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87E5F" w14:textId="77777777" w:rsidR="001D3DCA" w:rsidRPr="005B3A65" w:rsidRDefault="001D3DCA" w:rsidP="005B3A65">
      <w:pPr>
        <w:pStyle w:val="ConsPlusTitle"/>
        <w:jc w:val="center"/>
        <w:outlineLvl w:val="0"/>
        <w:rPr>
          <w:rFonts w:ascii="Times New Roman" w:hAnsi="Times New Roman" w:cs="Times New Roman"/>
        </w:rPr>
      </w:pPr>
      <w:r w:rsidRPr="005B3A65">
        <w:rPr>
          <w:rFonts w:ascii="Times New Roman" w:hAnsi="Times New Roman" w:cs="Times New Roman"/>
        </w:rPr>
        <w:t>СИСТЕМА РЕКОМЕНДАТЕЛЬНЫХ ДОКУМЕНТОВ</w:t>
      </w:r>
    </w:p>
    <w:p w14:paraId="6A34FCB8" w14:textId="77777777" w:rsidR="001D3DCA" w:rsidRPr="005B3A65" w:rsidRDefault="001D3DCA" w:rsidP="005B3A65">
      <w:pPr>
        <w:pStyle w:val="ConsPlusTitle"/>
        <w:jc w:val="center"/>
        <w:rPr>
          <w:rFonts w:ascii="Times New Roman" w:hAnsi="Times New Roman" w:cs="Times New Roman"/>
        </w:rPr>
      </w:pPr>
      <w:r w:rsidRPr="005B3A65">
        <w:rPr>
          <w:rFonts w:ascii="Times New Roman" w:hAnsi="Times New Roman" w:cs="Times New Roman"/>
        </w:rPr>
        <w:t>АГРОПРОМЫШЛЕННОГО КОМПЛЕКСА</w:t>
      </w:r>
    </w:p>
    <w:p w14:paraId="0DD00294" w14:textId="77777777" w:rsidR="001D3DCA" w:rsidRPr="005B3A65" w:rsidRDefault="001D3DCA" w:rsidP="005B3A65">
      <w:pPr>
        <w:pStyle w:val="ConsPlusTitle"/>
        <w:jc w:val="center"/>
        <w:rPr>
          <w:rFonts w:ascii="Times New Roman" w:hAnsi="Times New Roman" w:cs="Times New Roman"/>
        </w:rPr>
      </w:pPr>
      <w:r w:rsidRPr="005B3A65">
        <w:rPr>
          <w:rFonts w:ascii="Times New Roman" w:hAnsi="Times New Roman" w:cs="Times New Roman"/>
        </w:rPr>
        <w:t>МИНИСТЕРСТВА СЕЛЬСКОГО ХОЗЯЙСТВА</w:t>
      </w:r>
    </w:p>
    <w:p w14:paraId="7FFF922C" w14:textId="77777777" w:rsidR="001D3DCA" w:rsidRPr="005B3A65" w:rsidRDefault="001D3DCA" w:rsidP="005B3A65">
      <w:pPr>
        <w:pStyle w:val="ConsPlusTitle"/>
        <w:jc w:val="center"/>
        <w:rPr>
          <w:rFonts w:ascii="Times New Roman" w:hAnsi="Times New Roman" w:cs="Times New Roman"/>
        </w:rPr>
      </w:pPr>
      <w:r w:rsidRPr="005B3A65">
        <w:rPr>
          <w:rFonts w:ascii="Times New Roman" w:hAnsi="Times New Roman" w:cs="Times New Roman"/>
        </w:rPr>
        <w:t>РОССИЙСКОЙ ФЕДЕРАЦИИ</w:t>
      </w:r>
    </w:p>
    <w:p w14:paraId="0A979AD9" w14:textId="77777777" w:rsidR="001D3DCA" w:rsidRPr="005B3A65" w:rsidRDefault="001D3DCA" w:rsidP="005B3A65">
      <w:pPr>
        <w:pStyle w:val="ConsPlusTitle"/>
        <w:ind w:firstLine="540"/>
        <w:jc w:val="both"/>
        <w:rPr>
          <w:rFonts w:ascii="Times New Roman" w:hAnsi="Times New Roman" w:cs="Times New Roman"/>
        </w:rPr>
      </w:pPr>
    </w:p>
    <w:p w14:paraId="751C29DB" w14:textId="77777777" w:rsidR="001D3DCA" w:rsidRPr="005B3A65" w:rsidRDefault="001D3DCA" w:rsidP="005B3A65">
      <w:pPr>
        <w:pStyle w:val="ConsPlusTitle"/>
        <w:jc w:val="center"/>
        <w:rPr>
          <w:rFonts w:ascii="Times New Roman" w:hAnsi="Times New Roman" w:cs="Times New Roman"/>
        </w:rPr>
      </w:pPr>
      <w:r w:rsidRPr="005B3A65">
        <w:rPr>
          <w:rFonts w:ascii="Times New Roman" w:hAnsi="Times New Roman" w:cs="Times New Roman"/>
        </w:rPr>
        <w:t>ВЕТЕРИНАРНО-САНИТАРНЫЕ ТРЕБОВАНИЯ</w:t>
      </w:r>
    </w:p>
    <w:p w14:paraId="547EAB25" w14:textId="77777777" w:rsidR="001D3DCA" w:rsidRPr="005B3A65" w:rsidRDefault="001D3DCA" w:rsidP="005B3A65">
      <w:pPr>
        <w:pStyle w:val="ConsPlusTitle"/>
        <w:jc w:val="both"/>
        <w:rPr>
          <w:rFonts w:ascii="Times New Roman" w:hAnsi="Times New Roman" w:cs="Times New Roman"/>
        </w:rPr>
      </w:pPr>
    </w:p>
    <w:p w14:paraId="1A789C8F" w14:textId="77777777" w:rsidR="001D3DCA" w:rsidRPr="005B3A65" w:rsidRDefault="001D3DCA" w:rsidP="005B3A65">
      <w:pPr>
        <w:pStyle w:val="ConsPlusTitle"/>
        <w:jc w:val="center"/>
        <w:rPr>
          <w:rFonts w:ascii="Times New Roman" w:hAnsi="Times New Roman" w:cs="Times New Roman"/>
        </w:rPr>
      </w:pPr>
      <w:r w:rsidRPr="005B3A65">
        <w:rPr>
          <w:rFonts w:ascii="Times New Roman" w:hAnsi="Times New Roman" w:cs="Times New Roman"/>
        </w:rPr>
        <w:t>ВЕТЕРИНАРНО-САНИТАРНЫЕ ТРЕБОВАНИЯ</w:t>
      </w:r>
    </w:p>
    <w:p w14:paraId="201AE5EE" w14:textId="77777777" w:rsidR="001D3DCA" w:rsidRPr="005B3A65" w:rsidRDefault="001D3DCA" w:rsidP="005B3A65">
      <w:pPr>
        <w:pStyle w:val="ConsPlusTitle"/>
        <w:jc w:val="center"/>
        <w:rPr>
          <w:rFonts w:ascii="Times New Roman" w:hAnsi="Times New Roman" w:cs="Times New Roman"/>
        </w:rPr>
      </w:pPr>
      <w:r w:rsidRPr="005B3A65">
        <w:rPr>
          <w:rFonts w:ascii="Times New Roman" w:hAnsi="Times New Roman" w:cs="Times New Roman"/>
        </w:rPr>
        <w:t>ПРИ ПРОЕКТИРОВАНИИ, СТРОИТЕЛЬСТВЕ, РЕКОНСТРУКЦИИ</w:t>
      </w:r>
    </w:p>
    <w:p w14:paraId="42F395FB" w14:textId="77777777" w:rsidR="001D3DCA" w:rsidRPr="005B3A65" w:rsidRDefault="001D3DCA" w:rsidP="005B3A65">
      <w:pPr>
        <w:pStyle w:val="ConsPlusTitle"/>
        <w:jc w:val="center"/>
        <w:rPr>
          <w:rFonts w:ascii="Times New Roman" w:hAnsi="Times New Roman" w:cs="Times New Roman"/>
        </w:rPr>
      </w:pPr>
      <w:r w:rsidRPr="005B3A65">
        <w:rPr>
          <w:rFonts w:ascii="Times New Roman" w:hAnsi="Times New Roman" w:cs="Times New Roman"/>
        </w:rPr>
        <w:t>И ЭКСПЛУАТАЦИИ ЖИВОТНОВОДЧЕСКИХ ПОМЕЩЕНИЙ</w:t>
      </w:r>
    </w:p>
    <w:p w14:paraId="15CD92B5" w14:textId="77777777" w:rsidR="001D3DCA" w:rsidRPr="005B3A65" w:rsidRDefault="001D3DCA" w:rsidP="005B3A65">
      <w:pPr>
        <w:pStyle w:val="ConsPlusTitle"/>
        <w:jc w:val="both"/>
        <w:rPr>
          <w:rFonts w:ascii="Times New Roman" w:hAnsi="Times New Roman" w:cs="Times New Roman"/>
        </w:rPr>
      </w:pPr>
    </w:p>
    <w:p w14:paraId="0A81D90A" w14:textId="77777777" w:rsidR="001D3DCA" w:rsidRPr="005B3A65" w:rsidRDefault="001D3DCA" w:rsidP="005B3A65">
      <w:pPr>
        <w:pStyle w:val="ConsPlusTitle"/>
        <w:jc w:val="center"/>
        <w:rPr>
          <w:rFonts w:ascii="Times New Roman" w:hAnsi="Times New Roman" w:cs="Times New Roman"/>
        </w:rPr>
      </w:pPr>
      <w:r w:rsidRPr="005B3A65">
        <w:rPr>
          <w:rFonts w:ascii="Times New Roman" w:hAnsi="Times New Roman" w:cs="Times New Roman"/>
        </w:rPr>
        <w:t>РД-АПК 3.10.07.05-17</w:t>
      </w:r>
    </w:p>
    <w:p w14:paraId="326FF959" w14:textId="77777777" w:rsidR="001D3DCA" w:rsidRPr="005B3A65" w:rsidRDefault="001D3DCA" w:rsidP="005B3A65">
      <w:pPr>
        <w:pStyle w:val="ConsPlusNormal"/>
        <w:jc w:val="both"/>
        <w:rPr>
          <w:rFonts w:ascii="Times New Roman" w:hAnsi="Times New Roman" w:cs="Times New Roman"/>
        </w:rPr>
      </w:pPr>
    </w:p>
    <w:p w14:paraId="0CBDA553" w14:textId="77777777" w:rsidR="001D3DCA" w:rsidRPr="005B3A65" w:rsidRDefault="001D3DCA" w:rsidP="005B3A65">
      <w:pPr>
        <w:pStyle w:val="ConsPlusNormal"/>
        <w:jc w:val="right"/>
        <w:rPr>
          <w:rFonts w:ascii="Times New Roman" w:hAnsi="Times New Roman" w:cs="Times New Roman"/>
        </w:rPr>
      </w:pPr>
      <w:r w:rsidRPr="005B3A65">
        <w:rPr>
          <w:rFonts w:ascii="Times New Roman" w:hAnsi="Times New Roman" w:cs="Times New Roman"/>
        </w:rPr>
        <w:t>Дата введения 2017.08.01</w:t>
      </w:r>
    </w:p>
    <w:p w14:paraId="627C1A65" w14:textId="77777777" w:rsidR="001D3DCA" w:rsidRPr="005B3A65" w:rsidRDefault="001D3DCA" w:rsidP="005B3A65">
      <w:pPr>
        <w:pStyle w:val="ConsPlusNormal"/>
        <w:jc w:val="both"/>
        <w:rPr>
          <w:rFonts w:ascii="Times New Roman" w:hAnsi="Times New Roman" w:cs="Times New Roman"/>
        </w:rPr>
      </w:pPr>
    </w:p>
    <w:p w14:paraId="4E0D8C34" w14:textId="77777777" w:rsidR="001D3DCA" w:rsidRPr="005B3A65" w:rsidRDefault="001D3DCA" w:rsidP="005B3A65">
      <w:pPr>
        <w:pStyle w:val="ConsPlusTitle"/>
        <w:jc w:val="center"/>
        <w:outlineLvl w:val="1"/>
        <w:rPr>
          <w:rFonts w:ascii="Times New Roman" w:hAnsi="Times New Roman" w:cs="Times New Roman"/>
        </w:rPr>
      </w:pPr>
      <w:r w:rsidRPr="005B3A65">
        <w:rPr>
          <w:rFonts w:ascii="Times New Roman" w:hAnsi="Times New Roman" w:cs="Times New Roman"/>
        </w:rPr>
        <w:t>Предисловие</w:t>
      </w:r>
    </w:p>
    <w:p w14:paraId="78C875DD" w14:textId="77777777" w:rsidR="001D3DCA" w:rsidRPr="005B3A65" w:rsidRDefault="001D3DCA" w:rsidP="005B3A65">
      <w:pPr>
        <w:pStyle w:val="ConsPlusNormal"/>
        <w:jc w:val="both"/>
        <w:rPr>
          <w:rFonts w:ascii="Times New Roman" w:hAnsi="Times New Roman" w:cs="Times New Roman"/>
        </w:rPr>
      </w:pPr>
    </w:p>
    <w:p w14:paraId="3D5E8A5C"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1 РАЗРАБОТАНЫ: МГАВМ и Б - МВА им. К.И. Скрябина: </w:t>
      </w:r>
      <w:proofErr w:type="spellStart"/>
      <w:r w:rsidRPr="005B3A65">
        <w:rPr>
          <w:rFonts w:ascii="Times New Roman" w:hAnsi="Times New Roman" w:cs="Times New Roman"/>
        </w:rPr>
        <w:t>Кочиш</w:t>
      </w:r>
      <w:proofErr w:type="spellEnd"/>
      <w:r w:rsidRPr="005B3A65">
        <w:rPr>
          <w:rFonts w:ascii="Times New Roman" w:hAnsi="Times New Roman" w:cs="Times New Roman"/>
        </w:rPr>
        <w:t xml:space="preserve"> И.И., акад. РАН, д-р с.-</w:t>
      </w:r>
      <w:proofErr w:type="spellStart"/>
      <w:r w:rsidRPr="005B3A65">
        <w:rPr>
          <w:rFonts w:ascii="Times New Roman" w:hAnsi="Times New Roman" w:cs="Times New Roman"/>
        </w:rPr>
        <w:t>х.наук</w:t>
      </w:r>
      <w:proofErr w:type="spellEnd"/>
      <w:r w:rsidRPr="005B3A65">
        <w:rPr>
          <w:rFonts w:ascii="Times New Roman" w:hAnsi="Times New Roman" w:cs="Times New Roman"/>
        </w:rPr>
        <w:t xml:space="preserve">, Виноградов П.Н., канд. с.-х. наук; </w:t>
      </w:r>
      <w:proofErr w:type="spellStart"/>
      <w:r w:rsidRPr="005B3A65">
        <w:rPr>
          <w:rFonts w:ascii="Times New Roman" w:hAnsi="Times New Roman" w:cs="Times New Roman"/>
        </w:rPr>
        <w:t>Росинформагротех</w:t>
      </w:r>
      <w:proofErr w:type="spellEnd"/>
      <w:r w:rsidRPr="005B3A65">
        <w:rPr>
          <w:rFonts w:ascii="Times New Roman" w:hAnsi="Times New Roman" w:cs="Times New Roman"/>
        </w:rPr>
        <w:t>: Федоренко В.Ф., д-р техн. наук, акад. РАН; НПЦ "</w:t>
      </w:r>
      <w:proofErr w:type="spellStart"/>
      <w:r w:rsidRPr="005B3A65">
        <w:rPr>
          <w:rFonts w:ascii="Times New Roman" w:hAnsi="Times New Roman" w:cs="Times New Roman"/>
        </w:rPr>
        <w:t>Гипронисельхоз</w:t>
      </w:r>
      <w:proofErr w:type="spellEnd"/>
      <w:r w:rsidRPr="005B3A65">
        <w:rPr>
          <w:rFonts w:ascii="Times New Roman" w:hAnsi="Times New Roman" w:cs="Times New Roman"/>
        </w:rPr>
        <w:t xml:space="preserve">": Мишуров Н.П., канд. тех. наук; </w:t>
      </w:r>
      <w:proofErr w:type="spellStart"/>
      <w:r w:rsidRPr="005B3A65">
        <w:rPr>
          <w:rFonts w:ascii="Times New Roman" w:hAnsi="Times New Roman" w:cs="Times New Roman"/>
        </w:rPr>
        <w:t>Чавыкин</w:t>
      </w:r>
      <w:proofErr w:type="spellEnd"/>
      <w:r w:rsidRPr="005B3A65">
        <w:rPr>
          <w:rFonts w:ascii="Times New Roman" w:hAnsi="Times New Roman" w:cs="Times New Roman"/>
        </w:rPr>
        <w:t xml:space="preserve"> Ю.И., канд. тех. наук; ВНИИВСГЭ: Тюрин В.Г. д-р вет. наук, Бирюков В.Н., канд. вет. наук, Кадиров А.Ф., канд. вет. наук</w:t>
      </w:r>
    </w:p>
    <w:p w14:paraId="6EEEB4A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2 ВНЕСЕНЫ Московским филиалом ФГБНУ "</w:t>
      </w:r>
      <w:proofErr w:type="spellStart"/>
      <w:r w:rsidRPr="005B3A65">
        <w:rPr>
          <w:rFonts w:ascii="Times New Roman" w:hAnsi="Times New Roman" w:cs="Times New Roman"/>
        </w:rPr>
        <w:t>Росинформагротех</w:t>
      </w:r>
      <w:proofErr w:type="spellEnd"/>
      <w:r w:rsidRPr="005B3A65">
        <w:rPr>
          <w:rFonts w:ascii="Times New Roman" w:hAnsi="Times New Roman" w:cs="Times New Roman"/>
        </w:rPr>
        <w:t>" (НПЦ "</w:t>
      </w:r>
      <w:proofErr w:type="spellStart"/>
      <w:r w:rsidRPr="005B3A65">
        <w:rPr>
          <w:rFonts w:ascii="Times New Roman" w:hAnsi="Times New Roman" w:cs="Times New Roman"/>
        </w:rPr>
        <w:t>Гипронисельхоз</w:t>
      </w:r>
      <w:proofErr w:type="spellEnd"/>
      <w:r w:rsidRPr="005B3A65">
        <w:rPr>
          <w:rFonts w:ascii="Times New Roman" w:hAnsi="Times New Roman" w:cs="Times New Roman"/>
        </w:rPr>
        <w:t>")</w:t>
      </w:r>
    </w:p>
    <w:p w14:paraId="569449B9"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3 ОДОБРЕНЫ: секцией "Приоритетные научные исследования и инновационная деятельность в АПК" Научно-технического совета Минсельхоза России (протокол от 24 марта 2017 г., N 5)</w:t>
      </w:r>
    </w:p>
    <w:p w14:paraId="11DD11C1"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4 УТВЕРЖДЕНЫ И ВВЕДЕНЫ В ДЕЙСТВИЕ: заместителем Министра сельского хозяйства Российской Федерации И.В. Лебедевым 23 мая 2017 г.</w:t>
      </w:r>
    </w:p>
    <w:p w14:paraId="68FEE0E4"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5 ВЗАМЕН: Ветеринарно-санитарных </w:t>
      </w:r>
      <w:hyperlink r:id="rId4">
        <w:r w:rsidRPr="005B3A65">
          <w:rPr>
            <w:rFonts w:ascii="Times New Roman" w:hAnsi="Times New Roman" w:cs="Times New Roman"/>
            <w:color w:val="0000FF"/>
          </w:rPr>
          <w:t>требований</w:t>
        </w:r>
      </w:hyperlink>
      <w:r w:rsidRPr="005B3A65">
        <w:rPr>
          <w:rFonts w:ascii="Times New Roman" w:hAnsi="Times New Roman" w:cs="Times New Roman"/>
        </w:rPr>
        <w:t xml:space="preserve"> при проектировании, строительстве, реконструкции и эксплуатации животноводческих помещений (утверждены Главным управлением ветеринарии с Государственной ветеринарной инспекцией Госагропрома СССР 04.03.87)</w:t>
      </w:r>
    </w:p>
    <w:p w14:paraId="15068B7C"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6 СОГЛАСОВАНЫ:</w:t>
      </w:r>
    </w:p>
    <w:p w14:paraId="3721C2CE"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Департаментом ветеринарии Минсельхоза России 10 мая 2017 г. (письмо N ВН 25/10929),</w:t>
      </w:r>
    </w:p>
    <w:p w14:paraId="253B198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Департаментом животноводства и племенного дела Минсельхоза России 02 мая 2017 г. (письмо N ВН 24/10497),</w:t>
      </w:r>
    </w:p>
    <w:p w14:paraId="674E13F9"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Департаментом научно-технологической политики и образования Минсельхоза России 22 мая 2017 г.</w:t>
      </w:r>
    </w:p>
    <w:p w14:paraId="39611472" w14:textId="77777777" w:rsidR="001D3DCA" w:rsidRPr="005B3A65" w:rsidRDefault="001D3DCA" w:rsidP="005B3A65">
      <w:pPr>
        <w:pStyle w:val="ConsPlusNormal"/>
        <w:jc w:val="both"/>
        <w:rPr>
          <w:rFonts w:ascii="Times New Roman" w:hAnsi="Times New Roman" w:cs="Times New Roman"/>
        </w:rPr>
      </w:pPr>
    </w:p>
    <w:p w14:paraId="5C5A1CD9" w14:textId="77777777" w:rsidR="001D3DCA" w:rsidRPr="005B3A65" w:rsidRDefault="001D3DCA" w:rsidP="005B3A65">
      <w:pPr>
        <w:pStyle w:val="ConsPlusTitle"/>
        <w:jc w:val="center"/>
        <w:outlineLvl w:val="1"/>
        <w:rPr>
          <w:rFonts w:ascii="Times New Roman" w:hAnsi="Times New Roman" w:cs="Times New Roman"/>
        </w:rPr>
      </w:pPr>
      <w:r w:rsidRPr="005B3A65">
        <w:rPr>
          <w:rFonts w:ascii="Times New Roman" w:hAnsi="Times New Roman" w:cs="Times New Roman"/>
        </w:rPr>
        <w:t>1 ОБЩИЕ ПОЛОЖЕНИЯ</w:t>
      </w:r>
    </w:p>
    <w:p w14:paraId="08119CF5" w14:textId="77777777" w:rsidR="001D3DCA" w:rsidRPr="005B3A65" w:rsidRDefault="001D3DCA" w:rsidP="005B3A65">
      <w:pPr>
        <w:pStyle w:val="ConsPlusNormal"/>
        <w:jc w:val="both"/>
        <w:rPr>
          <w:rFonts w:ascii="Times New Roman" w:hAnsi="Times New Roman" w:cs="Times New Roman"/>
        </w:rPr>
      </w:pPr>
    </w:p>
    <w:p w14:paraId="26BF1A9A"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1.1 Проектирование, строительство, реконструкция и техническое перевооружение животноводческих комплексов, ферм, крестьянских (фермерских) хозяйств осуществляется в соответствии с действующими методическими рекомендациями по технологическому проектированию (нормами технологического проектирования):</w:t>
      </w:r>
    </w:p>
    <w:p w14:paraId="0C6C573F"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ветеринарных объектов для животноводческих, звероводческих и птицеводческих предприятий и крестьянских (фермерских) хозяйств;</w:t>
      </w:r>
    </w:p>
    <w:p w14:paraId="335BC27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ферм и комплексов крупного рогатого скота;</w:t>
      </w:r>
    </w:p>
    <w:p w14:paraId="623EFF27"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ферм крупного рогатого скота крестьянских (фермерских) хозяйств;</w:t>
      </w:r>
    </w:p>
    <w:p w14:paraId="25CF6B6A"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свиноводческих ферм и комплексов;</w:t>
      </w:r>
    </w:p>
    <w:p w14:paraId="215878BB"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свиноводческих ферм крестьянских (фермерских) хозяйств;</w:t>
      </w:r>
    </w:p>
    <w:p w14:paraId="5A1C72C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овцеводческих объектов;</w:t>
      </w:r>
    </w:p>
    <w:p w14:paraId="106B2145"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козоводческих ферм и комплексов;</w:t>
      </w:r>
    </w:p>
    <w:p w14:paraId="78E80EA8"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коневодческих предприятий;</w:t>
      </w:r>
    </w:p>
    <w:p w14:paraId="798744E1"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верблюдоводческих предприятий;</w:t>
      </w:r>
    </w:p>
    <w:p w14:paraId="556A63B3"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систем удаления и подготовки к использованию навоза и помета, требованиями сводов правил (СП) по проектированию и строительству, основными действующими ветеринарно-санитарными правилами по видам животных, санитарными правилами для животноводческих предприятий.</w:t>
      </w:r>
    </w:p>
    <w:p w14:paraId="6D7F9C85"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В настоящих требованиях обобщены основные положения ветеринарно-санитарных правил, зоогигиенических нормативов и рекомендаций по технологическому проектированию животноводческих объектов по видам животных, а также результаты научно-исследовательских работ, выполненных ведущими учреждениями страны, передового опыта эксплуатации комплексов, ферм и крестьянских (фермерских) хозяйств различных типоразмеров и форм собственности в области </w:t>
      </w:r>
      <w:r w:rsidRPr="005B3A65">
        <w:rPr>
          <w:rFonts w:ascii="Times New Roman" w:hAnsi="Times New Roman" w:cs="Times New Roman"/>
        </w:rPr>
        <w:lastRenderedPageBreak/>
        <w:t>ветеринарной санитарии и зоогигиены.</w:t>
      </w:r>
    </w:p>
    <w:p w14:paraId="53A499FE"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1.2 Ветеринарные специалисты должны принимать участие в разработке заданий на проектирование животноводческих объектов, проводить экспертизу разрабатываемых проектов и осуществлять контроль за строительством и эксплуатацией животноводческих объектов.</w:t>
      </w:r>
    </w:p>
    <w:p w14:paraId="6CB492E4"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1.3 Выбор площадки под строительство животноводческих объектов, прием в эксплуатацию законченных строительством объектов проводят комплексно с обязательным участием представителя Россельхознадзора.</w:t>
      </w:r>
    </w:p>
    <w:p w14:paraId="66742B1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1.4 Территория, выбранная под застройку, должна быть с низким стоянием грунтовых вод, обеспечена подъездными путями, электроэнергией, теплом, питьевой водой </w:t>
      </w:r>
      <w:hyperlink r:id="rId5">
        <w:r w:rsidRPr="005B3A65">
          <w:rPr>
            <w:rFonts w:ascii="Times New Roman" w:hAnsi="Times New Roman" w:cs="Times New Roman"/>
            <w:color w:val="0000FF"/>
          </w:rPr>
          <w:t>(СанПиН 2.1.4.1074-01)</w:t>
        </w:r>
      </w:hyperlink>
      <w:r w:rsidRPr="005B3A65">
        <w:rPr>
          <w:rFonts w:ascii="Times New Roman" w:hAnsi="Times New Roman" w:cs="Times New Roman"/>
        </w:rPr>
        <w:t>. Запрещается строительство животноводческих объектов на месте бывших скотомогильников, очистных сооружений, бывших полигонов бытовых отходов, предприятий по переработке кожевенного сырья.</w:t>
      </w:r>
    </w:p>
    <w:p w14:paraId="11A4F6EE"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1.5 Территорию животноводческих комплексов, ферм, крестьянских (фермерских) хозяйств отделяют от селитебной зоны (поселения) санитарно-защитной зоной.</w:t>
      </w:r>
    </w:p>
    <w:p w14:paraId="00A1D471"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Территорию комплекса, фермы, крестьянского (фермерского) хозяйства огораживают. Высота ограждения принимается в соответствии с требованиями методических рекомендаций (норм) по технологическому проектированию в зависимости от вида животных.</w:t>
      </w:r>
    </w:p>
    <w:p w14:paraId="5B5FAD92"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Животноводческие комплексы, фермы, крестьянские (фермерские) хозяйства удаляют от селитебной зоны в соответствии с требованиями СанПиН 2.2.1/2.1.1.1200-14.</w:t>
      </w:r>
    </w:p>
    <w:p w14:paraId="00928E9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При этом предусматривают санитарно-защитные зоны в следующих размерах (таблица 1):</w:t>
      </w:r>
    </w:p>
    <w:p w14:paraId="1173E50F" w14:textId="77777777" w:rsidR="001D3DCA" w:rsidRPr="005B3A65" w:rsidRDefault="001D3DCA" w:rsidP="005B3A65">
      <w:pPr>
        <w:pStyle w:val="ConsPlusNormal"/>
        <w:jc w:val="both"/>
        <w:rPr>
          <w:rFonts w:ascii="Times New Roman" w:hAnsi="Times New Roman" w:cs="Times New Roman"/>
        </w:rPr>
      </w:pPr>
    </w:p>
    <w:p w14:paraId="26273383" w14:textId="77777777" w:rsidR="001D3DCA" w:rsidRPr="005B3A65" w:rsidRDefault="001D3DCA" w:rsidP="005B3A65">
      <w:pPr>
        <w:pStyle w:val="ConsPlusNormal"/>
        <w:ind w:firstLine="540"/>
        <w:jc w:val="both"/>
        <w:outlineLvl w:val="2"/>
        <w:rPr>
          <w:rFonts w:ascii="Times New Roman" w:hAnsi="Times New Roman" w:cs="Times New Roman"/>
        </w:rPr>
      </w:pPr>
      <w:r w:rsidRPr="005B3A65">
        <w:rPr>
          <w:rFonts w:ascii="Times New Roman" w:hAnsi="Times New Roman" w:cs="Times New Roman"/>
        </w:rPr>
        <w:t>Таблица 1</w:t>
      </w:r>
    </w:p>
    <w:p w14:paraId="48EFFD5F" w14:textId="77777777" w:rsidR="001D3DCA" w:rsidRPr="005B3A65" w:rsidRDefault="001D3DCA" w:rsidP="005B3A6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1D3DCA" w:rsidRPr="005B3A65" w14:paraId="4ECF81FF" w14:textId="77777777">
        <w:tc>
          <w:tcPr>
            <w:tcW w:w="7370" w:type="dxa"/>
          </w:tcPr>
          <w:p w14:paraId="39D8005D"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Предприятия и объекты</w:t>
            </w:r>
          </w:p>
        </w:tc>
        <w:tc>
          <w:tcPr>
            <w:tcW w:w="1701" w:type="dxa"/>
          </w:tcPr>
          <w:p w14:paraId="2E92BFA9"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Размер санитарно-защитной зоны, м</w:t>
            </w:r>
          </w:p>
        </w:tc>
      </w:tr>
      <w:tr w:rsidR="001D3DCA" w:rsidRPr="005B3A65" w14:paraId="47BA663F" w14:textId="77777777">
        <w:tc>
          <w:tcPr>
            <w:tcW w:w="7370" w:type="dxa"/>
          </w:tcPr>
          <w:p w14:paraId="09BAF80B" w14:textId="77777777" w:rsidR="001D3DCA" w:rsidRPr="005B3A65" w:rsidRDefault="001D3DCA" w:rsidP="005B3A65">
            <w:pPr>
              <w:pStyle w:val="ConsPlusNormal"/>
              <w:jc w:val="both"/>
              <w:rPr>
                <w:rFonts w:ascii="Times New Roman" w:hAnsi="Times New Roman" w:cs="Times New Roman"/>
              </w:rPr>
            </w:pPr>
            <w:r w:rsidRPr="005B3A65">
              <w:rPr>
                <w:rFonts w:ascii="Times New Roman" w:hAnsi="Times New Roman" w:cs="Times New Roman"/>
              </w:rPr>
              <w:t>Свиноводческие комплексы</w:t>
            </w:r>
          </w:p>
        </w:tc>
        <w:tc>
          <w:tcPr>
            <w:tcW w:w="1701" w:type="dxa"/>
            <w:vAlign w:val="bottom"/>
          </w:tcPr>
          <w:p w14:paraId="64CA80C1"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1000</w:t>
            </w:r>
          </w:p>
        </w:tc>
      </w:tr>
      <w:tr w:rsidR="001D3DCA" w:rsidRPr="005B3A65" w14:paraId="690E40C2" w14:textId="77777777">
        <w:tc>
          <w:tcPr>
            <w:tcW w:w="7370" w:type="dxa"/>
          </w:tcPr>
          <w:p w14:paraId="54F15B92" w14:textId="77777777" w:rsidR="001D3DCA" w:rsidRPr="005B3A65" w:rsidRDefault="001D3DCA" w:rsidP="005B3A65">
            <w:pPr>
              <w:pStyle w:val="ConsPlusNormal"/>
              <w:jc w:val="both"/>
              <w:rPr>
                <w:rFonts w:ascii="Times New Roman" w:hAnsi="Times New Roman" w:cs="Times New Roman"/>
              </w:rPr>
            </w:pPr>
            <w:r w:rsidRPr="005B3A65">
              <w:rPr>
                <w:rFonts w:ascii="Times New Roman" w:hAnsi="Times New Roman" w:cs="Times New Roman"/>
              </w:rPr>
              <w:t>Комплексы крупного рогатого скота</w:t>
            </w:r>
          </w:p>
        </w:tc>
        <w:tc>
          <w:tcPr>
            <w:tcW w:w="1701" w:type="dxa"/>
            <w:vAlign w:val="bottom"/>
          </w:tcPr>
          <w:p w14:paraId="4A52E454"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1000</w:t>
            </w:r>
          </w:p>
        </w:tc>
      </w:tr>
      <w:tr w:rsidR="001D3DCA" w:rsidRPr="005B3A65" w14:paraId="058D9FA6" w14:textId="77777777">
        <w:tc>
          <w:tcPr>
            <w:tcW w:w="7370" w:type="dxa"/>
          </w:tcPr>
          <w:p w14:paraId="62D72EF0" w14:textId="77777777" w:rsidR="001D3DCA" w:rsidRPr="005B3A65" w:rsidRDefault="001D3DCA" w:rsidP="005B3A65">
            <w:pPr>
              <w:pStyle w:val="ConsPlusNormal"/>
              <w:jc w:val="both"/>
              <w:rPr>
                <w:rFonts w:ascii="Times New Roman" w:hAnsi="Times New Roman" w:cs="Times New Roman"/>
              </w:rPr>
            </w:pPr>
            <w:r w:rsidRPr="005B3A65">
              <w:rPr>
                <w:rFonts w:ascii="Times New Roman" w:hAnsi="Times New Roman" w:cs="Times New Roman"/>
              </w:rPr>
              <w:t>Свинофермы от 4 до 12 тыс. голов</w:t>
            </w:r>
          </w:p>
        </w:tc>
        <w:tc>
          <w:tcPr>
            <w:tcW w:w="1701" w:type="dxa"/>
            <w:vAlign w:val="bottom"/>
          </w:tcPr>
          <w:p w14:paraId="74308C91"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500</w:t>
            </w:r>
          </w:p>
        </w:tc>
      </w:tr>
      <w:tr w:rsidR="001D3DCA" w:rsidRPr="005B3A65" w14:paraId="79249DB7" w14:textId="77777777">
        <w:tc>
          <w:tcPr>
            <w:tcW w:w="7370" w:type="dxa"/>
          </w:tcPr>
          <w:p w14:paraId="25325848" w14:textId="77777777" w:rsidR="001D3DCA" w:rsidRPr="005B3A65" w:rsidRDefault="001D3DCA" w:rsidP="005B3A65">
            <w:pPr>
              <w:pStyle w:val="ConsPlusNormal"/>
              <w:jc w:val="both"/>
              <w:rPr>
                <w:rFonts w:ascii="Times New Roman" w:hAnsi="Times New Roman" w:cs="Times New Roman"/>
              </w:rPr>
            </w:pPr>
            <w:r w:rsidRPr="005B3A65">
              <w:rPr>
                <w:rFonts w:ascii="Times New Roman" w:hAnsi="Times New Roman" w:cs="Times New Roman"/>
              </w:rPr>
              <w:t>Фермы крупного рогатого скота от 1200 до 2000 коров и до 6000 скотомест для молодняка</w:t>
            </w:r>
          </w:p>
        </w:tc>
        <w:tc>
          <w:tcPr>
            <w:tcW w:w="1701" w:type="dxa"/>
            <w:vAlign w:val="bottom"/>
          </w:tcPr>
          <w:p w14:paraId="177185BF"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500</w:t>
            </w:r>
          </w:p>
        </w:tc>
      </w:tr>
      <w:tr w:rsidR="001D3DCA" w:rsidRPr="005B3A65" w14:paraId="309E664A" w14:textId="77777777">
        <w:tc>
          <w:tcPr>
            <w:tcW w:w="7370" w:type="dxa"/>
          </w:tcPr>
          <w:p w14:paraId="0CC37191" w14:textId="77777777" w:rsidR="001D3DCA" w:rsidRPr="005B3A65" w:rsidRDefault="001D3DCA" w:rsidP="005B3A65">
            <w:pPr>
              <w:pStyle w:val="ConsPlusNormal"/>
              <w:jc w:val="both"/>
              <w:rPr>
                <w:rFonts w:ascii="Times New Roman" w:hAnsi="Times New Roman" w:cs="Times New Roman"/>
              </w:rPr>
            </w:pPr>
            <w:r w:rsidRPr="005B3A65">
              <w:rPr>
                <w:rFonts w:ascii="Times New Roman" w:hAnsi="Times New Roman" w:cs="Times New Roman"/>
              </w:rPr>
              <w:t>Свинофермы до 4 тыс. голов</w:t>
            </w:r>
          </w:p>
        </w:tc>
        <w:tc>
          <w:tcPr>
            <w:tcW w:w="1701" w:type="dxa"/>
            <w:vAlign w:val="bottom"/>
          </w:tcPr>
          <w:p w14:paraId="40E8735C"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300</w:t>
            </w:r>
          </w:p>
        </w:tc>
      </w:tr>
      <w:tr w:rsidR="001D3DCA" w:rsidRPr="005B3A65" w14:paraId="16B60C2A" w14:textId="77777777">
        <w:tc>
          <w:tcPr>
            <w:tcW w:w="7370" w:type="dxa"/>
          </w:tcPr>
          <w:p w14:paraId="47C704DE" w14:textId="77777777" w:rsidR="001D3DCA" w:rsidRPr="005B3A65" w:rsidRDefault="001D3DCA" w:rsidP="005B3A65">
            <w:pPr>
              <w:pStyle w:val="ConsPlusNormal"/>
              <w:jc w:val="both"/>
              <w:rPr>
                <w:rFonts w:ascii="Times New Roman" w:hAnsi="Times New Roman" w:cs="Times New Roman"/>
              </w:rPr>
            </w:pPr>
            <w:r w:rsidRPr="005B3A65">
              <w:rPr>
                <w:rFonts w:ascii="Times New Roman" w:hAnsi="Times New Roman" w:cs="Times New Roman"/>
              </w:rPr>
              <w:t>Фермы крупного рогатого скота менее 1200 голов (всех специализаций), фермы коневодческие</w:t>
            </w:r>
          </w:p>
        </w:tc>
        <w:tc>
          <w:tcPr>
            <w:tcW w:w="1701" w:type="dxa"/>
            <w:vAlign w:val="bottom"/>
          </w:tcPr>
          <w:p w14:paraId="39128646"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300</w:t>
            </w:r>
          </w:p>
        </w:tc>
      </w:tr>
      <w:tr w:rsidR="001D3DCA" w:rsidRPr="005B3A65" w14:paraId="3F25109A" w14:textId="77777777">
        <w:tc>
          <w:tcPr>
            <w:tcW w:w="7370" w:type="dxa"/>
          </w:tcPr>
          <w:p w14:paraId="60FD6DD7" w14:textId="77777777" w:rsidR="001D3DCA" w:rsidRPr="005B3A65" w:rsidRDefault="001D3DCA" w:rsidP="005B3A65">
            <w:pPr>
              <w:pStyle w:val="ConsPlusNormal"/>
              <w:jc w:val="both"/>
              <w:rPr>
                <w:rFonts w:ascii="Times New Roman" w:hAnsi="Times New Roman" w:cs="Times New Roman"/>
              </w:rPr>
            </w:pPr>
            <w:r w:rsidRPr="005B3A65">
              <w:rPr>
                <w:rFonts w:ascii="Times New Roman" w:hAnsi="Times New Roman" w:cs="Times New Roman"/>
              </w:rPr>
              <w:t>Фермы овцеводческие на 5 - 30 тыс. голов</w:t>
            </w:r>
          </w:p>
        </w:tc>
        <w:tc>
          <w:tcPr>
            <w:tcW w:w="1701" w:type="dxa"/>
            <w:vAlign w:val="bottom"/>
          </w:tcPr>
          <w:p w14:paraId="756BAEFD"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300</w:t>
            </w:r>
          </w:p>
        </w:tc>
      </w:tr>
      <w:tr w:rsidR="001D3DCA" w:rsidRPr="005B3A65" w14:paraId="3C2FAA32" w14:textId="77777777">
        <w:tc>
          <w:tcPr>
            <w:tcW w:w="7370" w:type="dxa"/>
          </w:tcPr>
          <w:p w14:paraId="0BFAC4FB" w14:textId="77777777" w:rsidR="001D3DCA" w:rsidRPr="005B3A65" w:rsidRDefault="001D3DCA" w:rsidP="005B3A65">
            <w:pPr>
              <w:pStyle w:val="ConsPlusNormal"/>
              <w:jc w:val="both"/>
              <w:rPr>
                <w:rFonts w:ascii="Times New Roman" w:hAnsi="Times New Roman" w:cs="Times New Roman"/>
              </w:rPr>
            </w:pPr>
            <w:r w:rsidRPr="005B3A65">
              <w:rPr>
                <w:rFonts w:ascii="Times New Roman" w:hAnsi="Times New Roman" w:cs="Times New Roman"/>
              </w:rPr>
              <w:t>Хозяйства с содержанием животных (свинарники, коровники, конюшни) до 100 голов</w:t>
            </w:r>
          </w:p>
        </w:tc>
        <w:tc>
          <w:tcPr>
            <w:tcW w:w="1701" w:type="dxa"/>
            <w:vAlign w:val="bottom"/>
          </w:tcPr>
          <w:p w14:paraId="2E638D47"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100</w:t>
            </w:r>
          </w:p>
        </w:tc>
      </w:tr>
      <w:tr w:rsidR="001D3DCA" w:rsidRPr="005B3A65" w14:paraId="45D45B1B" w14:textId="77777777">
        <w:tc>
          <w:tcPr>
            <w:tcW w:w="7370" w:type="dxa"/>
          </w:tcPr>
          <w:p w14:paraId="0BA10BFF" w14:textId="77777777" w:rsidR="001D3DCA" w:rsidRPr="005B3A65" w:rsidRDefault="001D3DCA" w:rsidP="005B3A65">
            <w:pPr>
              <w:pStyle w:val="ConsPlusNormal"/>
              <w:jc w:val="both"/>
              <w:rPr>
                <w:rFonts w:ascii="Times New Roman" w:hAnsi="Times New Roman" w:cs="Times New Roman"/>
              </w:rPr>
            </w:pPr>
            <w:r w:rsidRPr="005B3A65">
              <w:rPr>
                <w:rFonts w:ascii="Times New Roman" w:hAnsi="Times New Roman" w:cs="Times New Roman"/>
              </w:rPr>
              <w:t>Хозяйства с содержанием животных (свинарники, коровники, конюшни) до 50 голов</w:t>
            </w:r>
          </w:p>
        </w:tc>
        <w:tc>
          <w:tcPr>
            <w:tcW w:w="1701" w:type="dxa"/>
            <w:vAlign w:val="bottom"/>
          </w:tcPr>
          <w:p w14:paraId="3C55E238"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50</w:t>
            </w:r>
          </w:p>
        </w:tc>
      </w:tr>
    </w:tbl>
    <w:p w14:paraId="7EB7EFB3" w14:textId="77777777" w:rsidR="001D3DCA" w:rsidRPr="005B3A65" w:rsidRDefault="001D3DCA" w:rsidP="005B3A65">
      <w:pPr>
        <w:pStyle w:val="ConsPlusNormal"/>
        <w:jc w:val="both"/>
        <w:rPr>
          <w:rFonts w:ascii="Times New Roman" w:hAnsi="Times New Roman" w:cs="Times New Roman"/>
        </w:rPr>
      </w:pPr>
    </w:p>
    <w:p w14:paraId="71739E82"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До скотомогильников с захоронением в ямах и </w:t>
      </w:r>
      <w:proofErr w:type="spellStart"/>
      <w:r w:rsidRPr="005B3A65">
        <w:rPr>
          <w:rFonts w:ascii="Times New Roman" w:hAnsi="Times New Roman" w:cs="Times New Roman"/>
        </w:rPr>
        <w:t>ветсанутильзаводов</w:t>
      </w:r>
      <w:proofErr w:type="spellEnd"/>
      <w:r w:rsidRPr="005B3A65">
        <w:rPr>
          <w:rFonts w:ascii="Times New Roman" w:hAnsi="Times New Roman" w:cs="Times New Roman"/>
        </w:rPr>
        <w:t xml:space="preserve"> и </w:t>
      </w:r>
      <w:proofErr w:type="spellStart"/>
      <w:r w:rsidRPr="005B3A65">
        <w:rPr>
          <w:rFonts w:ascii="Times New Roman" w:hAnsi="Times New Roman" w:cs="Times New Roman"/>
        </w:rPr>
        <w:t>ветсанутильцехов</w:t>
      </w:r>
      <w:proofErr w:type="spellEnd"/>
      <w:r w:rsidRPr="005B3A65">
        <w:rPr>
          <w:rFonts w:ascii="Times New Roman" w:hAnsi="Times New Roman" w:cs="Times New Roman"/>
        </w:rPr>
        <w:t xml:space="preserve"> для утилизации трупов животных и биологических конфискатов санитарно-защитную зону устанавливают в размере 1000 м.</w:t>
      </w:r>
    </w:p>
    <w:p w14:paraId="7B94E46C"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Скотомогильники с биологическими камерами удаляют на 500 м. Для объектов и производств агропромышленного комплекса (например, откормочных площадок на 10 тыс. и более голов крупного рогатого скота), а также с новыми недостаточно изученными технологиями, не имеющими аналогов в стране и за рубежом, размер санитарно-защитной зоны в каждом конкретном случае устанавливается Главным государственным санитарным врачом Российской Федерации, если с расчетами ожидаемого загрязнения атмосферного воздуха и физического воздействия на атмосферный воздух они относятся к I и II классам опасности, в остальных случаях - Главным государственным санитарным врачом субъекта Российской Федерации или его заместителем.</w:t>
      </w:r>
    </w:p>
    <w:p w14:paraId="1A0C058A"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lastRenderedPageBreak/>
        <w:t>Зооветеринарные расстояния между комплексами (фермами), крестьянскими (фермерскими) хозяйствами и другими сельскохозяйственными объектами определяют согласно методическим рекомендациям по технологическому проектированию (нормам технологического проектирования) животноводческих объектов по видам животных.</w:t>
      </w:r>
    </w:p>
    <w:p w14:paraId="5A3D2DD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1.6 Зооветеринарное расстояние между племенным репродуктором по выращиванию ремонтных свинок для комплексов на 54 - 108 тыс. и более свиней в год и комплексом должен быть не менее 300 м.</w:t>
      </w:r>
    </w:p>
    <w:p w14:paraId="7813649E"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Станции искусственного осеменения, проектируемые при свиноводческих комплексах (на 24 тыс. и более голов в год), располагают на одном участке с обслуживаемым комплексом или его племенным репродуктором, но при этом станция должна быть огорожена и иметь самостоятельный въезд (выезд). В составе станции искусственного осеменения предусматривают здание для содержания производителей, лабораторно-технологический корпус и санпропускник.</w:t>
      </w:r>
    </w:p>
    <w:p w14:paraId="1B07FC5C"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Племенные фермы необходимо удалять от комплексов мощностью 54 - 108 голов в год на расстояние 1500 м, а при наличии лесного массива или лесозащитных полос шириной не менее 50 м - до 500 м.</w:t>
      </w:r>
    </w:p>
    <w:p w14:paraId="1C690BBF"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1.7 Территория комплекса (фермы) разделяют на функциональные зоны:</w:t>
      </w:r>
    </w:p>
    <w:p w14:paraId="04F46C51"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производственного назначения;</w:t>
      </w:r>
    </w:p>
    <w:p w14:paraId="2FEC0F4E"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административно-хозяйственную;</w:t>
      </w:r>
    </w:p>
    <w:p w14:paraId="0E13FFCD"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хранения и приготовления кормов;</w:t>
      </w:r>
    </w:p>
    <w:p w14:paraId="3049147F"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хранения и переработки отходов производства.</w:t>
      </w:r>
    </w:p>
    <w:p w14:paraId="7EA4086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На комплексах и фермах предусматривают строгое разделение животных по возрастным группам, изолированное содержание в отдельных секциях и использование помещений по принципу "все занято - все свободно".</w:t>
      </w:r>
    </w:p>
    <w:p w14:paraId="75E24C93"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При формировании технологической группы животных необходимо, чтобы вместимость зданий (секций) для доращивания, откорма, соответствовала численности животных по зоогигиеническим нормативам и соблюдался принцип сохранения первоначально сформированной группы на всех производственных этапах.</w:t>
      </w:r>
    </w:p>
    <w:p w14:paraId="05A08D6E"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1.8 На свиноводческих комплексах и фермах, использующих пищевые отходы, кормоцех, склады пищевых отходов и других кормов надо размещать с подветренной стороны по отношению к свинарникам и отгораживать от свинарников и других зданий и сооружений с устройством отдельного въезда на участок кормоцеха.</w:t>
      </w:r>
    </w:p>
    <w:p w14:paraId="7B5E6955"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Площадка для разгрузки пищевых отходов должна иметь твердое покрытие, а также необходимые уклоны и лотки для стока и отвода смывных и атмосферных вод.</w:t>
      </w:r>
    </w:p>
    <w:p w14:paraId="6FFBE0CE"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1.9 Комплексы и фермы по производству продукции животноводства должны работать в закрытом режиме, иметь по периметру территории ограждение (изгородь), препятствующее бесконтрольному проходу на территорию людей и проникновению животных.</w:t>
      </w:r>
    </w:p>
    <w:p w14:paraId="2CEC33A7"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Запрещается вход на территорию комплекса, фермы, крестьянского (фермерского) хозяйства посторонних лиц и въезд любого вида транспорта, не связанного с непосредственным их обслуживанием.</w:t>
      </w:r>
    </w:p>
    <w:p w14:paraId="7C864809"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1.10 Для профилактики гиподинамии, повышения воспроизводительных функций животных на племенных и молочных комплексах и фермах, комплексах и фермах по выращиванию ремонтного молодняка крупного рогатого скота, свиней, овец, коз, лошадей, верблюдов предусматривают культурные или естественные пастбища, летние лагеря, выгульные площадки, маршрутные дороги, тренажеры для активного моциона в размерах, указанных в методических рекомендациях по технологическому проектированию (нормах технологического проектирования) животноводческих объектов по видам животных.</w:t>
      </w:r>
    </w:p>
    <w:p w14:paraId="46866E37"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1.11 Проектирование и строительство систем удаления и подготовки к использованию навоза производится в соответствии с </w:t>
      </w:r>
      <w:hyperlink r:id="rId6">
        <w:r w:rsidRPr="005B3A65">
          <w:rPr>
            <w:rFonts w:ascii="Times New Roman" w:hAnsi="Times New Roman" w:cs="Times New Roman"/>
            <w:color w:val="0000FF"/>
          </w:rPr>
          <w:t>РД-АПК 1.10.15.02-17</w:t>
        </w:r>
      </w:hyperlink>
      <w:r w:rsidRPr="005B3A65">
        <w:rPr>
          <w:rFonts w:ascii="Times New Roman" w:hAnsi="Times New Roman" w:cs="Times New Roman"/>
        </w:rPr>
        <w:t xml:space="preserve"> и </w:t>
      </w:r>
      <w:hyperlink r:id="rId7">
        <w:r w:rsidRPr="005B3A65">
          <w:rPr>
            <w:rFonts w:ascii="Times New Roman" w:hAnsi="Times New Roman" w:cs="Times New Roman"/>
            <w:color w:val="0000FF"/>
          </w:rPr>
          <w:t>ГОСТ 26074-84</w:t>
        </w:r>
      </w:hyperlink>
      <w:r w:rsidRPr="005B3A65">
        <w:rPr>
          <w:rFonts w:ascii="Times New Roman" w:hAnsi="Times New Roman" w:cs="Times New Roman"/>
        </w:rPr>
        <w:t xml:space="preserve">. Секционное навозохранилище размещают с подветренной стороны по отношению к зданиям для содержания животных на расстоянии, не менее указанного в </w:t>
      </w:r>
      <w:hyperlink r:id="rId8">
        <w:r w:rsidRPr="005B3A65">
          <w:rPr>
            <w:rFonts w:ascii="Times New Roman" w:hAnsi="Times New Roman" w:cs="Times New Roman"/>
            <w:color w:val="0000FF"/>
          </w:rPr>
          <w:t>РД-АПК 1.10.15.02-17</w:t>
        </w:r>
      </w:hyperlink>
      <w:r w:rsidRPr="005B3A65">
        <w:rPr>
          <w:rFonts w:ascii="Times New Roman" w:hAnsi="Times New Roman" w:cs="Times New Roman"/>
        </w:rPr>
        <w:t>.</w:t>
      </w:r>
    </w:p>
    <w:p w14:paraId="2E3F1204"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1.12 Ввод животных на комплекс, ферму разрешается только после завершения строительства всех ветеринарных объектов и сооружений по хранению и подготовке к использованию навоза, предусмотренных проектом данного комплекса, фермы и приемки животноводческого объекта комиссией и осуществления профилактической дезинфекции объекта в порядке, предусмотренном "</w:t>
      </w:r>
      <w:hyperlink r:id="rId9">
        <w:r w:rsidRPr="005B3A65">
          <w:rPr>
            <w:rFonts w:ascii="Times New Roman" w:hAnsi="Times New Roman" w:cs="Times New Roman"/>
            <w:color w:val="0000FF"/>
          </w:rPr>
          <w:t>Правилами</w:t>
        </w:r>
      </w:hyperlink>
      <w:r w:rsidRPr="005B3A65">
        <w:rPr>
          <w:rFonts w:ascii="Times New Roman" w:hAnsi="Times New Roman" w:cs="Times New Roman"/>
        </w:rPr>
        <w:t xml:space="preserve"> проведения дезинфекции и </w:t>
      </w:r>
      <w:proofErr w:type="spellStart"/>
      <w:r w:rsidRPr="005B3A65">
        <w:rPr>
          <w:rFonts w:ascii="Times New Roman" w:hAnsi="Times New Roman" w:cs="Times New Roman"/>
        </w:rPr>
        <w:t>дезинвазии</w:t>
      </w:r>
      <w:proofErr w:type="spellEnd"/>
      <w:r w:rsidRPr="005B3A65">
        <w:rPr>
          <w:rFonts w:ascii="Times New Roman" w:hAnsi="Times New Roman" w:cs="Times New Roman"/>
        </w:rPr>
        <w:t xml:space="preserve"> объектов государственного ветеринарного надзора".</w:t>
      </w:r>
    </w:p>
    <w:p w14:paraId="44A2FBB8"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1.13 При проектировании и строительстве животноводческих зданий и помещений должны быть предусмотрены меры, исключающие возможность проникновения </w:t>
      </w:r>
      <w:proofErr w:type="spellStart"/>
      <w:r w:rsidRPr="005B3A65">
        <w:rPr>
          <w:rFonts w:ascii="Times New Roman" w:hAnsi="Times New Roman" w:cs="Times New Roman"/>
        </w:rPr>
        <w:t>синатропных</w:t>
      </w:r>
      <w:proofErr w:type="spellEnd"/>
      <w:r w:rsidRPr="005B3A65">
        <w:rPr>
          <w:rFonts w:ascii="Times New Roman" w:hAnsi="Times New Roman" w:cs="Times New Roman"/>
        </w:rPr>
        <w:t xml:space="preserve"> грызунов внутрь зданий.</w:t>
      </w:r>
    </w:p>
    <w:p w14:paraId="3B9F9AA2"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1.13.1 Зазоры в местах ввода коммуникаций (вода, газ, канализация, отопление, связь, </w:t>
      </w:r>
      <w:r w:rsidRPr="005B3A65">
        <w:rPr>
          <w:rFonts w:ascii="Times New Roman" w:hAnsi="Times New Roman" w:cs="Times New Roman"/>
        </w:rPr>
        <w:lastRenderedPageBreak/>
        <w:t>сигнализация и т.п.) через фундамент, стенки приямков, подвалы и пр., заполняют смесью цементного раствора с битым стеклом или закрывают листовой оцинкованной жестью. Допускается установка оцинкованных металлических сеток с ячейками 4 x 4 мм, если обеспечивается плотное примыкание их к поверхности пересекаемых элементов конструкций.</w:t>
      </w:r>
    </w:p>
    <w:p w14:paraId="74FC1C0E"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1.13.2 В местах примыкания наружных и внутренних стен и перегородок, выполненных из облегченных конструкций, к фундаменту, цоколю или полу с внутренней стороны здания устанавливают плинтусы, а с наружной стороны - отмостки или слив (перекрывающий нижнюю грань стены или перегородки не менее чем на 70 - 80 мм) из прочного, неорганического материала (бетон, цемент, асфальт), обеспечивающего плотное заполнение всех зазоров. Этими же материалами заделывают щели в полу между опорными столбами и панелями.</w:t>
      </w:r>
    </w:p>
    <w:p w14:paraId="06CD31D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Нижние участки стен и перегородок из материалов, поддающихся разрушению грызунами, плотно перекрывают с обеих сторон оцинкованной металлической сеткой с ячейками 4 x 4 мм на высоту не менее 30 см.</w:t>
      </w:r>
    </w:p>
    <w:p w14:paraId="08FC9B42"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1.13.3 Вентиляционные отверстия и проемы для пропуска трубопроводов, кабелей, тросов, кормораздаточных транспортеров, лотков и пр., устраиваемых в стенах и перегородках из облегченных конструкций и трехслойных железобетонных панелей с утеплителем из пенопласта или другого органического материала при отсутствии бетонной окантовки, должны иметь плотную окантовку из кровельной оцинкованной жести, исключающую возможность проникновения грызунов в зону расположения утеплителя. Отверстия и проемы, перечисленные выше, должны быть закрыты проволочной сеткой диаметром 1 мм с ячейками 3 x 3 мм, препятствующей проникновению грызунов в помещения.</w:t>
      </w:r>
    </w:p>
    <w:p w14:paraId="5DDCEA46"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Пазы в стыках примыкания стен и перегородок следует тщательно заделывать.</w:t>
      </w:r>
    </w:p>
    <w:p w14:paraId="7F145B37"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1.13.4 При применении утеплителя из органического материала в конструкциях потолка или кровли верхние грани наружных стен с утеплителем на всю их ширину плотно перекрывают оцинкованным листом из кровельной стали с выпуском наружу козырька шириной 70 - 80 мм. В стенах из неорганических материалов металлический козырек заделывают внутрь стены на 10 - 12 см.</w:t>
      </w:r>
    </w:p>
    <w:p w14:paraId="4AFC3A6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1.13.5 Зазоры между дверными полотнами и полом должны быть не более: для наружных входных дверей - 3 мм, для служебных (внутри помещений) - 10 мм.</w:t>
      </w:r>
    </w:p>
    <w:p w14:paraId="49585635"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 производственных и подсобных помещениях деревянные двери и загрузочные люки должны иметь принудительное закрывание; кроме того, низ их на высоту до 30 см, а также пороги входов должны быть обшиты кровельной оцинкованной жестью.</w:t>
      </w:r>
    </w:p>
    <w:p w14:paraId="5CF00738"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1.13.6 Проведение дератизационных мероприятий осуществляется в соответствии с "Ветеринарно-санитарными </w:t>
      </w:r>
      <w:hyperlink r:id="rId10">
        <w:r w:rsidRPr="005B3A65">
          <w:rPr>
            <w:rFonts w:ascii="Times New Roman" w:hAnsi="Times New Roman" w:cs="Times New Roman"/>
            <w:color w:val="0000FF"/>
          </w:rPr>
          <w:t>правилами</w:t>
        </w:r>
      </w:hyperlink>
      <w:r w:rsidRPr="005B3A65">
        <w:rPr>
          <w:rFonts w:ascii="Times New Roman" w:hAnsi="Times New Roman" w:cs="Times New Roman"/>
        </w:rPr>
        <w:t xml:space="preserve"> по организации и проведению дератизационных мероприятий".</w:t>
      </w:r>
    </w:p>
    <w:p w14:paraId="7F51D29F"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1.14 При реконструкции отдельных зданий и помещений комплекса, фермы без остановки или сокращения производства продукции проводят следующие мероприятия:</w:t>
      </w:r>
    </w:p>
    <w:p w14:paraId="010A1175"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реконструкцию осуществляют в весенне-летне-осенний периоды;</w:t>
      </w:r>
    </w:p>
    <w:p w14:paraId="7A4C53FF"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на время проведения реконструкции переводят животных из реконструируемых зданий и помещений на лагерно-пастбищное содержание, построив предварительно площадки полуоткрытого типа, оборудованные кормушками, поилками и теневыми навесами (строительство площадок осуществляется в производственной зоне или как летний лагерь на землях сельскохозяйственного назначения, принадлежащих хозяйству по согласованию с ветеринарной службой хозяйства);</w:t>
      </w:r>
    </w:p>
    <w:p w14:paraId="5D3F5B11"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в зданиях и помещениях с дощатыми полами по лагам, утопленным в глинобитную подготовку, снимают старый деревянный настил, включая грунт (глину или землю) на глубину не менее 10 см. Осуществляют тщательную очистку помещений от грязи, пыли, навоза, ремонтируют полы, окна, кормушки, другое технологическое оборудование, дезинфицируют полы, стены, покрытия, внутреннее технологическое и инженерное оборудование;</w:t>
      </w:r>
    </w:p>
    <w:p w14:paraId="62958319"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вывозят с территории вокруг реконструируемых зданий и выгульных площадок навоз, перекапывают по возможности территории без твердого покрытия и засевают их травами. Очищают и ремонтируют систему сбора и хранения поверхностного стока, внутрифермские дороги, проезды, пешеходные дорожки;</w:t>
      </w:r>
    </w:p>
    <w:p w14:paraId="1CD353D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ввод животных в здания и помещения после реконструкции производят только после завершения строительных работ и проведения профилактической дезинфекции, предусмотренной "</w:t>
      </w:r>
      <w:hyperlink r:id="rId11">
        <w:r w:rsidRPr="005B3A65">
          <w:rPr>
            <w:rFonts w:ascii="Times New Roman" w:hAnsi="Times New Roman" w:cs="Times New Roman"/>
            <w:color w:val="0000FF"/>
          </w:rPr>
          <w:t>Правилами</w:t>
        </w:r>
      </w:hyperlink>
      <w:r w:rsidRPr="005B3A65">
        <w:rPr>
          <w:rFonts w:ascii="Times New Roman" w:hAnsi="Times New Roman" w:cs="Times New Roman"/>
        </w:rPr>
        <w:t xml:space="preserve"> проведения дезинфекции и </w:t>
      </w:r>
      <w:proofErr w:type="spellStart"/>
      <w:r w:rsidRPr="005B3A65">
        <w:rPr>
          <w:rFonts w:ascii="Times New Roman" w:hAnsi="Times New Roman" w:cs="Times New Roman"/>
        </w:rPr>
        <w:t>дезинвазии</w:t>
      </w:r>
      <w:proofErr w:type="spellEnd"/>
      <w:r w:rsidRPr="005B3A65">
        <w:rPr>
          <w:rFonts w:ascii="Times New Roman" w:hAnsi="Times New Roman" w:cs="Times New Roman"/>
        </w:rPr>
        <w:t xml:space="preserve"> объектов государственного ветеринарного надзора".</w:t>
      </w:r>
    </w:p>
    <w:p w14:paraId="72432475" w14:textId="77777777" w:rsidR="001D3DCA" w:rsidRPr="005B3A65" w:rsidRDefault="001D3DCA" w:rsidP="005B3A65">
      <w:pPr>
        <w:pStyle w:val="ConsPlusNormal"/>
        <w:jc w:val="both"/>
        <w:rPr>
          <w:rFonts w:ascii="Times New Roman" w:hAnsi="Times New Roman" w:cs="Times New Roman"/>
        </w:rPr>
      </w:pPr>
    </w:p>
    <w:p w14:paraId="14DA8ACD" w14:textId="77777777" w:rsidR="001D3DCA" w:rsidRPr="005B3A65" w:rsidRDefault="001D3DCA" w:rsidP="005B3A65">
      <w:pPr>
        <w:pStyle w:val="ConsPlusTitle"/>
        <w:jc w:val="center"/>
        <w:outlineLvl w:val="1"/>
        <w:rPr>
          <w:rFonts w:ascii="Times New Roman" w:hAnsi="Times New Roman" w:cs="Times New Roman"/>
        </w:rPr>
      </w:pPr>
      <w:r w:rsidRPr="005B3A65">
        <w:rPr>
          <w:rFonts w:ascii="Times New Roman" w:hAnsi="Times New Roman" w:cs="Times New Roman"/>
        </w:rPr>
        <w:t>2 ОРГАНИЗАЦИЯ СИСТЕМЫ ВЕТЕРИНАРНОЙ ЗАЩИТЫ ЖИВОТНОВОДЧЕСКИХ</w:t>
      </w:r>
    </w:p>
    <w:p w14:paraId="1F0B9C56" w14:textId="77777777" w:rsidR="001D3DCA" w:rsidRPr="005B3A65" w:rsidRDefault="001D3DCA" w:rsidP="005B3A65">
      <w:pPr>
        <w:pStyle w:val="ConsPlusTitle"/>
        <w:jc w:val="center"/>
        <w:rPr>
          <w:rFonts w:ascii="Times New Roman" w:hAnsi="Times New Roman" w:cs="Times New Roman"/>
        </w:rPr>
      </w:pPr>
      <w:r w:rsidRPr="005B3A65">
        <w:rPr>
          <w:rFonts w:ascii="Times New Roman" w:hAnsi="Times New Roman" w:cs="Times New Roman"/>
        </w:rPr>
        <w:t>КОМПЛЕКСОВ И ФЕРМ, КРЕСТЬЯНСКИХ (ФЕРМЕРСКИХ) ХОЗЯЙСТВ</w:t>
      </w:r>
    </w:p>
    <w:p w14:paraId="1B795C1F" w14:textId="77777777" w:rsidR="001D3DCA" w:rsidRPr="005B3A65" w:rsidRDefault="001D3DCA" w:rsidP="005B3A65">
      <w:pPr>
        <w:pStyle w:val="ConsPlusNormal"/>
        <w:jc w:val="both"/>
        <w:rPr>
          <w:rFonts w:ascii="Times New Roman" w:hAnsi="Times New Roman" w:cs="Times New Roman"/>
        </w:rPr>
      </w:pPr>
    </w:p>
    <w:p w14:paraId="19CFD2AD"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2.1 На животноводческих комплексах и фермах, крестьянских (фермерских) хозяйствах в </w:t>
      </w:r>
      <w:r w:rsidRPr="005B3A65">
        <w:rPr>
          <w:rFonts w:ascii="Times New Roman" w:hAnsi="Times New Roman" w:cs="Times New Roman"/>
        </w:rPr>
        <w:lastRenderedPageBreak/>
        <w:t>соответствии с требованиями действующих методических рекомендаций по технологическому проектированию ветеринарных объектов для животноводческих, звероводческих, птицеводческих предприятий и крестьянских (фермерских) хозяйств предусматривают строительство ветеринарных объектов.</w:t>
      </w:r>
    </w:p>
    <w:p w14:paraId="54D20047"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2.2 Ветеринарный и ветеринарно-профилактический пункт, отдельные помещения для ветеринарного персонала, хранения медикаментов и ветеринарных препаратов, дезинфицирующих средств, ветеринарной техники, изолированные секции для лечения и обработки животных блокируют с помещениями родильных отделений и профилакториев, цехов опороса и ягнения, цехов раздоя, пунктов осеменения животных, зданиями первого периода выращивания молодняка. Выносить ветеринарные объекты из производственных зон (кроме карантинных помещений, зданий изолятора, санитарной бойни, площадок для обработки транспорта, пунктов сбора сырья для производства кормовой муки) нецелесообразно.</w:t>
      </w:r>
    </w:p>
    <w:p w14:paraId="17617DEF"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Лечебно-санитарный пункт предусматривают в отгонном животноводстве (крупный рогатый скот, овцы, козы) на отгонных пастбищах. По заданию на проектирование может быть размещен как общехозяйственный объект вместо ветеринарной клиники.</w:t>
      </w:r>
    </w:p>
    <w:p w14:paraId="12290102"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2.3 Ветеринарные объекты размещают на территории обслуживаемого комплекса, фермы, крестьянского (фермерского) хозяйства.</w:t>
      </w:r>
    </w:p>
    <w:p w14:paraId="4A1872A2"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2.4 Ветеринарные объекты должны быть обеспечены водой, в том числе горячей, электроэнергией, теплом, связью, оборудованы канализацией и иметь удобные подъездные пути.</w:t>
      </w:r>
    </w:p>
    <w:p w14:paraId="26F28094"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2.5 За минимальные зооветеринарные следует принимать расстояния:</w:t>
      </w:r>
    </w:p>
    <w:p w14:paraId="403B6B6F"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от общехозяйственных ветеринарных клиник, карантинных помещений изоляторов, убойно-санитарных и лечебно-санитарных пунктов до животноводческих комплексов и ферм - 200 м;</w:t>
      </w:r>
    </w:p>
    <w:p w14:paraId="4295479B"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от пунктов сбора сырья для производства кормовой муки до животноводческих комплексов и ферм - 500 м;</w:t>
      </w:r>
    </w:p>
    <w:p w14:paraId="73E8EDAE"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от биотермических ям до животноводческих комплексов и ферм - 1000 м;</w:t>
      </w:r>
    </w:p>
    <w:p w14:paraId="49F32D63"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от ветеринарных объектов, входящих в состав животноводческих комплексов и ферм до обслуживаемых ими помещений по содержанию животных, а также до подсобных производственных, складских, вспомогательных зданий и сооружений - равные противопожарным разрывам (если нет конкретных указаний по зооветеринарным расстояниям для конкретных ветеринарных объектов);</w:t>
      </w:r>
    </w:p>
    <w:p w14:paraId="11210E8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от ветеринарных объектов до железных и автомобильных дорог федерального значения - 300 м;</w:t>
      </w:r>
    </w:p>
    <w:p w14:paraId="3C360EAE"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от ветеринарных объектов до железных и автомобильных дорог регионального значения - 150 м;</w:t>
      </w:r>
    </w:p>
    <w:p w14:paraId="00DDFC5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от ветеринарных объектов до прочих и внутрихозяйственных автомобильных дорог (за исключением подъездного пути к ветеринарному объекту) - 50 м (расстояние от ветеринарного объекта до внутрихозяйственной автомобильной дороги может быть сокращено по согласованию с главным ветеринарным врачом муниципального образования, но не более чем на 40%).</w:t>
      </w:r>
    </w:p>
    <w:p w14:paraId="5F252708"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2.6 Минимальные расстояния от ограждения ветеринарных объектов до других предприятий, объектов и открытых водоемов приведены в таблице 2.</w:t>
      </w:r>
    </w:p>
    <w:p w14:paraId="2F5750EC" w14:textId="77777777" w:rsidR="001D3DCA" w:rsidRPr="005B3A65" w:rsidRDefault="001D3DCA" w:rsidP="005B3A65">
      <w:pPr>
        <w:pStyle w:val="ConsPlusNormal"/>
        <w:jc w:val="both"/>
        <w:rPr>
          <w:rFonts w:ascii="Times New Roman" w:hAnsi="Times New Roman" w:cs="Times New Roman"/>
        </w:rPr>
      </w:pPr>
    </w:p>
    <w:p w14:paraId="43C84C12" w14:textId="77777777" w:rsidR="001D3DCA" w:rsidRPr="005B3A65" w:rsidRDefault="001D3DCA" w:rsidP="005B3A65">
      <w:pPr>
        <w:pStyle w:val="ConsPlusNormal"/>
        <w:ind w:firstLine="540"/>
        <w:jc w:val="both"/>
        <w:outlineLvl w:val="2"/>
        <w:rPr>
          <w:rFonts w:ascii="Times New Roman" w:hAnsi="Times New Roman" w:cs="Times New Roman"/>
        </w:rPr>
      </w:pPr>
      <w:r w:rsidRPr="005B3A65">
        <w:rPr>
          <w:rFonts w:ascii="Times New Roman" w:hAnsi="Times New Roman" w:cs="Times New Roman"/>
        </w:rPr>
        <w:t>Таблица 2</w:t>
      </w:r>
    </w:p>
    <w:p w14:paraId="761B1C50" w14:textId="77777777" w:rsidR="001D3DCA" w:rsidRPr="005B3A65" w:rsidRDefault="001D3DCA" w:rsidP="005B3A6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1D3DCA" w:rsidRPr="005B3A65" w14:paraId="1D383CB9" w14:textId="77777777">
        <w:tc>
          <w:tcPr>
            <w:tcW w:w="5953" w:type="dxa"/>
          </w:tcPr>
          <w:p w14:paraId="091A17BC"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Наименование предприятий и отдельных объектов</w:t>
            </w:r>
          </w:p>
        </w:tc>
        <w:tc>
          <w:tcPr>
            <w:tcW w:w="3118" w:type="dxa"/>
          </w:tcPr>
          <w:p w14:paraId="490D45B6"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Минимальные расстояния до ветеринарных объектов, м</w:t>
            </w:r>
          </w:p>
        </w:tc>
      </w:tr>
      <w:tr w:rsidR="001D3DCA" w:rsidRPr="005B3A65" w14:paraId="2A41C839" w14:textId="77777777">
        <w:tc>
          <w:tcPr>
            <w:tcW w:w="5953" w:type="dxa"/>
          </w:tcPr>
          <w:p w14:paraId="117E4460"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w:t>
            </w:r>
          </w:p>
        </w:tc>
        <w:tc>
          <w:tcPr>
            <w:tcW w:w="3118" w:type="dxa"/>
          </w:tcPr>
          <w:p w14:paraId="3411CF13"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w:t>
            </w:r>
          </w:p>
        </w:tc>
      </w:tr>
      <w:tr w:rsidR="001D3DCA" w:rsidRPr="005B3A65" w14:paraId="5519B86C" w14:textId="77777777">
        <w:tblPrEx>
          <w:tblBorders>
            <w:insideH w:val="nil"/>
          </w:tblBorders>
        </w:tblPrEx>
        <w:tc>
          <w:tcPr>
            <w:tcW w:w="5953" w:type="dxa"/>
            <w:tcBorders>
              <w:bottom w:val="nil"/>
            </w:tcBorders>
          </w:tcPr>
          <w:p w14:paraId="38AAEEA7"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1 Предприятия по изготовлению строительных материалов деталей и конструкций:</w:t>
            </w:r>
          </w:p>
        </w:tc>
        <w:tc>
          <w:tcPr>
            <w:tcW w:w="3118" w:type="dxa"/>
            <w:tcBorders>
              <w:bottom w:val="nil"/>
            </w:tcBorders>
          </w:tcPr>
          <w:p w14:paraId="10923C23" w14:textId="77777777" w:rsidR="001D3DCA" w:rsidRPr="005B3A65" w:rsidRDefault="001D3DCA" w:rsidP="005B3A65">
            <w:pPr>
              <w:pStyle w:val="ConsPlusNormal"/>
              <w:rPr>
                <w:rFonts w:ascii="Times New Roman" w:hAnsi="Times New Roman" w:cs="Times New Roman"/>
              </w:rPr>
            </w:pPr>
          </w:p>
        </w:tc>
      </w:tr>
      <w:tr w:rsidR="001D3DCA" w:rsidRPr="005B3A65" w14:paraId="2CB31AF2" w14:textId="77777777">
        <w:tblPrEx>
          <w:tblBorders>
            <w:insideH w:val="nil"/>
          </w:tblBorders>
        </w:tblPrEx>
        <w:tc>
          <w:tcPr>
            <w:tcW w:w="5953" w:type="dxa"/>
            <w:tcBorders>
              <w:top w:val="nil"/>
              <w:bottom w:val="nil"/>
            </w:tcBorders>
          </w:tcPr>
          <w:p w14:paraId="56C4D96E" w14:textId="77777777" w:rsidR="001D3DCA" w:rsidRPr="005B3A65" w:rsidRDefault="001D3DCA" w:rsidP="005B3A65">
            <w:pPr>
              <w:pStyle w:val="ConsPlusNormal"/>
              <w:ind w:left="283"/>
              <w:rPr>
                <w:rFonts w:ascii="Times New Roman" w:hAnsi="Times New Roman" w:cs="Times New Roman"/>
              </w:rPr>
            </w:pPr>
            <w:r w:rsidRPr="005B3A65">
              <w:rPr>
                <w:rFonts w:ascii="Times New Roman" w:hAnsi="Times New Roman" w:cs="Times New Roman"/>
              </w:rPr>
              <w:t>- глиняного или силикатного кирпича, керамических огнеупорных изделий;</w:t>
            </w:r>
          </w:p>
        </w:tc>
        <w:tc>
          <w:tcPr>
            <w:tcW w:w="3118" w:type="dxa"/>
            <w:tcBorders>
              <w:top w:val="nil"/>
              <w:bottom w:val="nil"/>
            </w:tcBorders>
            <w:vAlign w:val="bottom"/>
          </w:tcPr>
          <w:p w14:paraId="58D634C4"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100</w:t>
            </w:r>
          </w:p>
        </w:tc>
      </w:tr>
      <w:tr w:rsidR="001D3DCA" w:rsidRPr="005B3A65" w14:paraId="3C159F37" w14:textId="77777777">
        <w:tblPrEx>
          <w:tblBorders>
            <w:insideH w:val="nil"/>
          </w:tblBorders>
        </w:tblPrEx>
        <w:tc>
          <w:tcPr>
            <w:tcW w:w="5953" w:type="dxa"/>
            <w:tcBorders>
              <w:top w:val="nil"/>
            </w:tcBorders>
          </w:tcPr>
          <w:p w14:paraId="6E1D8449" w14:textId="77777777" w:rsidR="001D3DCA" w:rsidRPr="005B3A65" w:rsidRDefault="001D3DCA" w:rsidP="005B3A65">
            <w:pPr>
              <w:pStyle w:val="ConsPlusNormal"/>
              <w:ind w:left="283"/>
              <w:rPr>
                <w:rFonts w:ascii="Times New Roman" w:hAnsi="Times New Roman" w:cs="Times New Roman"/>
              </w:rPr>
            </w:pPr>
            <w:r w:rsidRPr="005B3A65">
              <w:rPr>
                <w:rFonts w:ascii="Times New Roman" w:hAnsi="Times New Roman" w:cs="Times New Roman"/>
              </w:rPr>
              <w:t>- извести и других вяжущих материалов</w:t>
            </w:r>
          </w:p>
        </w:tc>
        <w:tc>
          <w:tcPr>
            <w:tcW w:w="3118" w:type="dxa"/>
            <w:tcBorders>
              <w:top w:val="nil"/>
            </w:tcBorders>
            <w:vAlign w:val="bottom"/>
          </w:tcPr>
          <w:p w14:paraId="7D68E492"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200</w:t>
            </w:r>
          </w:p>
        </w:tc>
      </w:tr>
      <w:tr w:rsidR="001D3DCA" w:rsidRPr="005B3A65" w14:paraId="66EE8416" w14:textId="77777777">
        <w:tc>
          <w:tcPr>
            <w:tcW w:w="5953" w:type="dxa"/>
          </w:tcPr>
          <w:p w14:paraId="2489C34B"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2 Предприятия по ремонту сельскохозяйственной техники, гаражи и пункты технического обслуживания сельскохозяйственной техники</w:t>
            </w:r>
          </w:p>
        </w:tc>
        <w:tc>
          <w:tcPr>
            <w:tcW w:w="3118" w:type="dxa"/>
            <w:vAlign w:val="bottom"/>
          </w:tcPr>
          <w:p w14:paraId="5415E491"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100</w:t>
            </w:r>
          </w:p>
        </w:tc>
      </w:tr>
    </w:tbl>
    <w:p w14:paraId="674E3208" w14:textId="77777777" w:rsidR="001D3DCA" w:rsidRPr="005B3A65" w:rsidRDefault="001D3DCA" w:rsidP="005B3A65">
      <w:pPr>
        <w:pStyle w:val="ConsPlusNormal"/>
        <w:jc w:val="both"/>
        <w:rPr>
          <w:rFonts w:ascii="Times New Roman" w:hAnsi="Times New Roman" w:cs="Times New Roman"/>
        </w:rPr>
      </w:pPr>
    </w:p>
    <w:p w14:paraId="3DE24847"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Окончание таблицы 2</w:t>
      </w:r>
    </w:p>
    <w:p w14:paraId="2CFBB0CC" w14:textId="77777777" w:rsidR="001D3DCA" w:rsidRPr="005B3A65" w:rsidRDefault="001D3DCA" w:rsidP="005B3A6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1D3DCA" w:rsidRPr="005B3A65" w14:paraId="586EB5FA" w14:textId="77777777">
        <w:tc>
          <w:tcPr>
            <w:tcW w:w="5953" w:type="dxa"/>
          </w:tcPr>
          <w:p w14:paraId="4EBA5641"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lastRenderedPageBreak/>
              <w:t>1</w:t>
            </w:r>
          </w:p>
        </w:tc>
        <w:tc>
          <w:tcPr>
            <w:tcW w:w="3118" w:type="dxa"/>
          </w:tcPr>
          <w:p w14:paraId="5D8BD4C7"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w:t>
            </w:r>
          </w:p>
        </w:tc>
      </w:tr>
      <w:tr w:rsidR="001D3DCA" w:rsidRPr="005B3A65" w14:paraId="4F37AC14" w14:textId="77777777">
        <w:tc>
          <w:tcPr>
            <w:tcW w:w="5953" w:type="dxa"/>
          </w:tcPr>
          <w:p w14:paraId="2A480FF0" w14:textId="77777777" w:rsidR="001D3DCA" w:rsidRPr="005B3A65" w:rsidRDefault="001D3DCA" w:rsidP="005B3A65">
            <w:pPr>
              <w:pStyle w:val="ConsPlusNormal"/>
              <w:jc w:val="both"/>
              <w:rPr>
                <w:rFonts w:ascii="Times New Roman" w:hAnsi="Times New Roman" w:cs="Times New Roman"/>
              </w:rPr>
            </w:pPr>
            <w:r w:rsidRPr="005B3A65">
              <w:rPr>
                <w:rFonts w:ascii="Times New Roman" w:hAnsi="Times New Roman" w:cs="Times New Roman"/>
              </w:rPr>
              <w:t>3 Межхозяйственные комбикормовые заводы</w:t>
            </w:r>
          </w:p>
        </w:tc>
        <w:tc>
          <w:tcPr>
            <w:tcW w:w="3118" w:type="dxa"/>
          </w:tcPr>
          <w:p w14:paraId="2998350B"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150</w:t>
            </w:r>
          </w:p>
        </w:tc>
      </w:tr>
      <w:tr w:rsidR="001D3DCA" w:rsidRPr="005B3A65" w14:paraId="57BA679D" w14:textId="77777777">
        <w:tc>
          <w:tcPr>
            <w:tcW w:w="5953" w:type="dxa"/>
          </w:tcPr>
          <w:p w14:paraId="25D1673D" w14:textId="77777777" w:rsidR="001D3DCA" w:rsidRPr="005B3A65" w:rsidRDefault="001D3DCA" w:rsidP="005B3A65">
            <w:pPr>
              <w:pStyle w:val="ConsPlusNormal"/>
              <w:jc w:val="both"/>
              <w:rPr>
                <w:rFonts w:ascii="Times New Roman" w:hAnsi="Times New Roman" w:cs="Times New Roman"/>
              </w:rPr>
            </w:pPr>
            <w:r w:rsidRPr="005B3A65">
              <w:rPr>
                <w:rFonts w:ascii="Times New Roman" w:hAnsi="Times New Roman" w:cs="Times New Roman"/>
              </w:rPr>
              <w:t>4 Кормоцехи, кормокухни</w:t>
            </w:r>
          </w:p>
        </w:tc>
        <w:tc>
          <w:tcPr>
            <w:tcW w:w="3118" w:type="dxa"/>
          </w:tcPr>
          <w:p w14:paraId="6D725F2E"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100</w:t>
            </w:r>
          </w:p>
        </w:tc>
      </w:tr>
      <w:tr w:rsidR="001D3DCA" w:rsidRPr="005B3A65" w14:paraId="2CF33C40" w14:textId="77777777">
        <w:tc>
          <w:tcPr>
            <w:tcW w:w="5953" w:type="dxa"/>
          </w:tcPr>
          <w:p w14:paraId="2525CE46" w14:textId="77777777" w:rsidR="001D3DCA" w:rsidRPr="005B3A65" w:rsidRDefault="001D3DCA" w:rsidP="005B3A65">
            <w:pPr>
              <w:pStyle w:val="ConsPlusNormal"/>
              <w:jc w:val="both"/>
              <w:rPr>
                <w:rFonts w:ascii="Times New Roman" w:hAnsi="Times New Roman" w:cs="Times New Roman"/>
              </w:rPr>
            </w:pPr>
            <w:r w:rsidRPr="005B3A65">
              <w:rPr>
                <w:rFonts w:ascii="Times New Roman" w:hAnsi="Times New Roman" w:cs="Times New Roman"/>
              </w:rPr>
              <w:t>5 Предприятия по переработке:</w:t>
            </w:r>
          </w:p>
        </w:tc>
        <w:tc>
          <w:tcPr>
            <w:tcW w:w="3118" w:type="dxa"/>
          </w:tcPr>
          <w:p w14:paraId="36671DE9" w14:textId="77777777" w:rsidR="001D3DCA" w:rsidRPr="005B3A65" w:rsidRDefault="001D3DCA" w:rsidP="005B3A65">
            <w:pPr>
              <w:pStyle w:val="ConsPlusNormal"/>
              <w:rPr>
                <w:rFonts w:ascii="Times New Roman" w:hAnsi="Times New Roman" w:cs="Times New Roman"/>
              </w:rPr>
            </w:pPr>
          </w:p>
        </w:tc>
      </w:tr>
      <w:tr w:rsidR="001D3DCA" w:rsidRPr="005B3A65" w14:paraId="021A9064" w14:textId="77777777">
        <w:tc>
          <w:tcPr>
            <w:tcW w:w="5953" w:type="dxa"/>
          </w:tcPr>
          <w:p w14:paraId="0A5B3D78" w14:textId="77777777" w:rsidR="001D3DCA" w:rsidRPr="005B3A65" w:rsidRDefault="001D3DCA" w:rsidP="005B3A65">
            <w:pPr>
              <w:pStyle w:val="ConsPlusNormal"/>
              <w:ind w:left="283"/>
              <w:jc w:val="both"/>
              <w:rPr>
                <w:rFonts w:ascii="Times New Roman" w:hAnsi="Times New Roman" w:cs="Times New Roman"/>
              </w:rPr>
            </w:pPr>
            <w:r w:rsidRPr="005B3A65">
              <w:rPr>
                <w:rFonts w:ascii="Times New Roman" w:hAnsi="Times New Roman" w:cs="Times New Roman"/>
              </w:rPr>
              <w:t>- овощей, фруктов, зерновых культур</w:t>
            </w:r>
          </w:p>
        </w:tc>
        <w:tc>
          <w:tcPr>
            <w:tcW w:w="3118" w:type="dxa"/>
          </w:tcPr>
          <w:p w14:paraId="6951CC61"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100</w:t>
            </w:r>
          </w:p>
        </w:tc>
      </w:tr>
      <w:tr w:rsidR="001D3DCA" w:rsidRPr="005B3A65" w14:paraId="3B51CCD5" w14:textId="77777777">
        <w:tc>
          <w:tcPr>
            <w:tcW w:w="5953" w:type="dxa"/>
          </w:tcPr>
          <w:p w14:paraId="5021F610" w14:textId="77777777" w:rsidR="001D3DCA" w:rsidRPr="005B3A65" w:rsidRDefault="001D3DCA" w:rsidP="005B3A65">
            <w:pPr>
              <w:pStyle w:val="ConsPlusNormal"/>
              <w:ind w:left="283"/>
              <w:jc w:val="both"/>
              <w:rPr>
                <w:rFonts w:ascii="Times New Roman" w:hAnsi="Times New Roman" w:cs="Times New Roman"/>
              </w:rPr>
            </w:pPr>
            <w:r w:rsidRPr="005B3A65">
              <w:rPr>
                <w:rFonts w:ascii="Times New Roman" w:hAnsi="Times New Roman" w:cs="Times New Roman"/>
              </w:rPr>
              <w:t>- молока:</w:t>
            </w:r>
          </w:p>
        </w:tc>
        <w:tc>
          <w:tcPr>
            <w:tcW w:w="3118" w:type="dxa"/>
          </w:tcPr>
          <w:p w14:paraId="41E9A453" w14:textId="77777777" w:rsidR="001D3DCA" w:rsidRPr="005B3A65" w:rsidRDefault="001D3DCA" w:rsidP="005B3A65">
            <w:pPr>
              <w:pStyle w:val="ConsPlusNormal"/>
              <w:rPr>
                <w:rFonts w:ascii="Times New Roman" w:hAnsi="Times New Roman" w:cs="Times New Roman"/>
              </w:rPr>
            </w:pPr>
          </w:p>
        </w:tc>
      </w:tr>
      <w:tr w:rsidR="001D3DCA" w:rsidRPr="005B3A65" w14:paraId="614B4320" w14:textId="77777777">
        <w:tc>
          <w:tcPr>
            <w:tcW w:w="5953" w:type="dxa"/>
          </w:tcPr>
          <w:p w14:paraId="4C2BE88F" w14:textId="77777777" w:rsidR="001D3DCA" w:rsidRPr="005B3A65" w:rsidRDefault="001D3DCA" w:rsidP="005B3A65">
            <w:pPr>
              <w:pStyle w:val="ConsPlusNormal"/>
              <w:ind w:left="566"/>
              <w:jc w:val="both"/>
              <w:rPr>
                <w:rFonts w:ascii="Times New Roman" w:hAnsi="Times New Roman" w:cs="Times New Roman"/>
              </w:rPr>
            </w:pPr>
            <w:r w:rsidRPr="005B3A65">
              <w:rPr>
                <w:rFonts w:ascii="Times New Roman" w:hAnsi="Times New Roman" w:cs="Times New Roman"/>
              </w:rPr>
              <w:t>производительностью до 12 т в смену</w:t>
            </w:r>
          </w:p>
        </w:tc>
        <w:tc>
          <w:tcPr>
            <w:tcW w:w="3118" w:type="dxa"/>
          </w:tcPr>
          <w:p w14:paraId="4B85A657"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200</w:t>
            </w:r>
          </w:p>
        </w:tc>
      </w:tr>
      <w:tr w:rsidR="001D3DCA" w:rsidRPr="005B3A65" w14:paraId="1E9632AF" w14:textId="77777777">
        <w:tc>
          <w:tcPr>
            <w:tcW w:w="5953" w:type="dxa"/>
          </w:tcPr>
          <w:p w14:paraId="1F5B1591" w14:textId="77777777" w:rsidR="001D3DCA" w:rsidRPr="005B3A65" w:rsidRDefault="001D3DCA" w:rsidP="005B3A65">
            <w:pPr>
              <w:pStyle w:val="ConsPlusNormal"/>
              <w:ind w:left="566"/>
              <w:jc w:val="both"/>
              <w:rPr>
                <w:rFonts w:ascii="Times New Roman" w:hAnsi="Times New Roman" w:cs="Times New Roman"/>
              </w:rPr>
            </w:pPr>
            <w:r w:rsidRPr="005B3A65">
              <w:rPr>
                <w:rFonts w:ascii="Times New Roman" w:hAnsi="Times New Roman" w:cs="Times New Roman"/>
              </w:rPr>
              <w:t>производительностью от 12 т в смену</w:t>
            </w:r>
          </w:p>
        </w:tc>
        <w:tc>
          <w:tcPr>
            <w:tcW w:w="3118" w:type="dxa"/>
          </w:tcPr>
          <w:p w14:paraId="04572795"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300</w:t>
            </w:r>
          </w:p>
        </w:tc>
      </w:tr>
      <w:tr w:rsidR="001D3DCA" w:rsidRPr="005B3A65" w14:paraId="43B2A0D5" w14:textId="77777777">
        <w:tc>
          <w:tcPr>
            <w:tcW w:w="5953" w:type="dxa"/>
          </w:tcPr>
          <w:p w14:paraId="032315DB" w14:textId="77777777" w:rsidR="001D3DCA" w:rsidRPr="005B3A65" w:rsidRDefault="001D3DCA" w:rsidP="005B3A65">
            <w:pPr>
              <w:pStyle w:val="ConsPlusNormal"/>
              <w:ind w:left="283"/>
              <w:jc w:val="both"/>
              <w:rPr>
                <w:rFonts w:ascii="Times New Roman" w:hAnsi="Times New Roman" w:cs="Times New Roman"/>
              </w:rPr>
            </w:pPr>
            <w:r w:rsidRPr="005B3A65">
              <w:rPr>
                <w:rFonts w:ascii="Times New Roman" w:hAnsi="Times New Roman" w:cs="Times New Roman"/>
              </w:rPr>
              <w:t>- скота и птицы:</w:t>
            </w:r>
          </w:p>
        </w:tc>
        <w:tc>
          <w:tcPr>
            <w:tcW w:w="3118" w:type="dxa"/>
          </w:tcPr>
          <w:p w14:paraId="740A2176" w14:textId="77777777" w:rsidR="001D3DCA" w:rsidRPr="005B3A65" w:rsidRDefault="001D3DCA" w:rsidP="005B3A65">
            <w:pPr>
              <w:pStyle w:val="ConsPlusNormal"/>
              <w:rPr>
                <w:rFonts w:ascii="Times New Roman" w:hAnsi="Times New Roman" w:cs="Times New Roman"/>
              </w:rPr>
            </w:pPr>
          </w:p>
        </w:tc>
      </w:tr>
      <w:tr w:rsidR="001D3DCA" w:rsidRPr="005B3A65" w14:paraId="39A8A5F9" w14:textId="77777777">
        <w:tc>
          <w:tcPr>
            <w:tcW w:w="5953" w:type="dxa"/>
          </w:tcPr>
          <w:p w14:paraId="36D0EA9D" w14:textId="77777777" w:rsidR="001D3DCA" w:rsidRPr="005B3A65" w:rsidRDefault="001D3DCA" w:rsidP="005B3A65">
            <w:pPr>
              <w:pStyle w:val="ConsPlusNormal"/>
              <w:ind w:left="566"/>
              <w:jc w:val="both"/>
              <w:rPr>
                <w:rFonts w:ascii="Times New Roman" w:hAnsi="Times New Roman" w:cs="Times New Roman"/>
              </w:rPr>
            </w:pPr>
            <w:r w:rsidRPr="005B3A65">
              <w:rPr>
                <w:rFonts w:ascii="Times New Roman" w:hAnsi="Times New Roman" w:cs="Times New Roman"/>
              </w:rPr>
              <w:t>производительностью до 10 т в смену</w:t>
            </w:r>
          </w:p>
        </w:tc>
        <w:tc>
          <w:tcPr>
            <w:tcW w:w="3118" w:type="dxa"/>
          </w:tcPr>
          <w:p w14:paraId="07C55DB5"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300</w:t>
            </w:r>
          </w:p>
        </w:tc>
      </w:tr>
      <w:tr w:rsidR="001D3DCA" w:rsidRPr="005B3A65" w14:paraId="65E81B1C" w14:textId="77777777">
        <w:tc>
          <w:tcPr>
            <w:tcW w:w="5953" w:type="dxa"/>
          </w:tcPr>
          <w:p w14:paraId="15F4044C" w14:textId="77777777" w:rsidR="001D3DCA" w:rsidRPr="005B3A65" w:rsidRDefault="001D3DCA" w:rsidP="005B3A65">
            <w:pPr>
              <w:pStyle w:val="ConsPlusNormal"/>
              <w:ind w:left="566"/>
              <w:jc w:val="both"/>
              <w:rPr>
                <w:rFonts w:ascii="Times New Roman" w:hAnsi="Times New Roman" w:cs="Times New Roman"/>
              </w:rPr>
            </w:pPr>
            <w:r w:rsidRPr="005B3A65">
              <w:rPr>
                <w:rFonts w:ascii="Times New Roman" w:hAnsi="Times New Roman" w:cs="Times New Roman"/>
              </w:rPr>
              <w:t>производительностью от 10 т в смену</w:t>
            </w:r>
          </w:p>
        </w:tc>
        <w:tc>
          <w:tcPr>
            <w:tcW w:w="3118" w:type="dxa"/>
          </w:tcPr>
          <w:p w14:paraId="4D558BFC"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1000</w:t>
            </w:r>
          </w:p>
        </w:tc>
      </w:tr>
      <w:tr w:rsidR="001D3DCA" w:rsidRPr="005B3A65" w14:paraId="7B6ACE15" w14:textId="77777777">
        <w:tc>
          <w:tcPr>
            <w:tcW w:w="5953" w:type="dxa"/>
          </w:tcPr>
          <w:p w14:paraId="1464F5D7" w14:textId="77777777" w:rsidR="001D3DCA" w:rsidRPr="005B3A65" w:rsidRDefault="001D3DCA" w:rsidP="005B3A65">
            <w:pPr>
              <w:pStyle w:val="ConsPlusNormal"/>
              <w:jc w:val="both"/>
              <w:rPr>
                <w:rFonts w:ascii="Times New Roman" w:hAnsi="Times New Roman" w:cs="Times New Roman"/>
              </w:rPr>
            </w:pPr>
            <w:r w:rsidRPr="005B3A65">
              <w:rPr>
                <w:rFonts w:ascii="Times New Roman" w:hAnsi="Times New Roman" w:cs="Times New Roman"/>
              </w:rPr>
              <w:t>6 Склады зерна, фруктов, картофеля, овощей</w:t>
            </w:r>
          </w:p>
        </w:tc>
        <w:tc>
          <w:tcPr>
            <w:tcW w:w="3118" w:type="dxa"/>
          </w:tcPr>
          <w:p w14:paraId="0037E578"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100</w:t>
            </w:r>
          </w:p>
        </w:tc>
      </w:tr>
      <w:tr w:rsidR="001D3DCA" w:rsidRPr="005B3A65" w14:paraId="2FC46275" w14:textId="77777777">
        <w:tc>
          <w:tcPr>
            <w:tcW w:w="5953" w:type="dxa"/>
          </w:tcPr>
          <w:p w14:paraId="4B710340" w14:textId="77777777" w:rsidR="001D3DCA" w:rsidRPr="005B3A65" w:rsidRDefault="001D3DCA" w:rsidP="005B3A65">
            <w:pPr>
              <w:pStyle w:val="ConsPlusNormal"/>
              <w:jc w:val="both"/>
              <w:rPr>
                <w:rFonts w:ascii="Times New Roman" w:hAnsi="Times New Roman" w:cs="Times New Roman"/>
              </w:rPr>
            </w:pPr>
            <w:r w:rsidRPr="005B3A65">
              <w:rPr>
                <w:rFonts w:ascii="Times New Roman" w:hAnsi="Times New Roman" w:cs="Times New Roman"/>
              </w:rPr>
              <w:t>7 Открытые водоемы (реки, озера, пруды)</w:t>
            </w:r>
          </w:p>
        </w:tc>
        <w:tc>
          <w:tcPr>
            <w:tcW w:w="3118" w:type="dxa"/>
            <w:vAlign w:val="bottom"/>
          </w:tcPr>
          <w:p w14:paraId="49968DA2" w14:textId="77777777" w:rsidR="001D3DCA" w:rsidRPr="005B3A65" w:rsidRDefault="001D3DCA" w:rsidP="005B3A65">
            <w:pPr>
              <w:pStyle w:val="ConsPlusNormal"/>
              <w:rPr>
                <w:rFonts w:ascii="Times New Roman" w:hAnsi="Times New Roman" w:cs="Times New Roman"/>
              </w:rPr>
            </w:pPr>
          </w:p>
        </w:tc>
      </w:tr>
      <w:tr w:rsidR="001D3DCA" w:rsidRPr="005B3A65" w14:paraId="13740B0F" w14:textId="77777777">
        <w:tc>
          <w:tcPr>
            <w:tcW w:w="9071" w:type="dxa"/>
            <w:gridSpan w:val="2"/>
          </w:tcPr>
          <w:p w14:paraId="1C01FDD8" w14:textId="77777777" w:rsidR="001D3DCA" w:rsidRPr="005B3A65" w:rsidRDefault="001D3DCA" w:rsidP="005B3A65">
            <w:pPr>
              <w:pStyle w:val="ConsPlusNormal"/>
              <w:ind w:firstLine="283"/>
              <w:jc w:val="both"/>
              <w:rPr>
                <w:rFonts w:ascii="Times New Roman" w:hAnsi="Times New Roman" w:cs="Times New Roman"/>
              </w:rPr>
            </w:pPr>
            <w:r w:rsidRPr="005B3A65">
              <w:rPr>
                <w:rFonts w:ascii="Times New Roman" w:hAnsi="Times New Roman" w:cs="Times New Roman"/>
              </w:rPr>
              <w:t>Примечание - От пунктов сбора сырья для производства кормовой муки и цехов по утилизации трупов животных и птицы, конфискатов до предприятий, объектов и открытых водоемов, указанных в таблице, зооветеринарное расстояние должно быть не менее 500 м.</w:t>
            </w:r>
          </w:p>
        </w:tc>
      </w:tr>
    </w:tbl>
    <w:p w14:paraId="65D8EBC7" w14:textId="77777777" w:rsidR="001D3DCA" w:rsidRPr="005B3A65" w:rsidRDefault="001D3DCA" w:rsidP="005B3A65">
      <w:pPr>
        <w:pStyle w:val="ConsPlusNormal"/>
        <w:jc w:val="both"/>
        <w:rPr>
          <w:rFonts w:ascii="Times New Roman" w:hAnsi="Times New Roman" w:cs="Times New Roman"/>
        </w:rPr>
      </w:pPr>
    </w:p>
    <w:p w14:paraId="4DDA2D6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2.7 Расстояния между отдельными зданиями и сооружениями ветеринарных объектов должны быть не менее противопожарных разрывов, кроме объектов, указанных в </w:t>
      </w:r>
      <w:hyperlink w:anchor="P196">
        <w:r w:rsidRPr="005B3A65">
          <w:rPr>
            <w:rFonts w:ascii="Times New Roman" w:hAnsi="Times New Roman" w:cs="Times New Roman"/>
            <w:color w:val="0000FF"/>
          </w:rPr>
          <w:t>пункте 2.14</w:t>
        </w:r>
      </w:hyperlink>
      <w:r w:rsidRPr="005B3A65">
        <w:rPr>
          <w:rFonts w:ascii="Times New Roman" w:hAnsi="Times New Roman" w:cs="Times New Roman"/>
        </w:rPr>
        <w:t>.</w:t>
      </w:r>
    </w:p>
    <w:p w14:paraId="460B8DEC"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2.8 К ветеринарным объектам общехозяйственного назначения относятся: ветеринарная клиника, лечебно-санитарный пункт, пункт сбора сырья для производства кормовой муки, биотермическая яма.</w:t>
      </w:r>
    </w:p>
    <w:p w14:paraId="44506C9A"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При отсутствии в хозяйстве ветеринарной клиники или лечебно-санитарного пункта заданием на проектирование может быть предусмотрен общехозяйственный изолятор для животных, больных инфекционными болезнями и сооружения для обработки кожного покрова животных.</w:t>
      </w:r>
    </w:p>
    <w:p w14:paraId="5C632FED"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2.9 Ветеринарные объекты общехозяйственного назначения должны быть огорожены и отделены от ближайшего жилого района санитарно-защитной зоной.</w:t>
      </w:r>
    </w:p>
    <w:p w14:paraId="64328B16"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Размеры санитарно-защитной зоны до ветеринарных объектов, входящих в состав животноводческих комплексов и ферм определяется по СанПиН 2.2.1/2.1.1-1200-14 для этих предприятий.</w:t>
      </w:r>
    </w:p>
    <w:p w14:paraId="020EABBB"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 остальных случаях размер санитарно-защитной зоны до объектов общехозяйственного назначения:</w:t>
      </w:r>
    </w:p>
    <w:p w14:paraId="07DEC528"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ветеринарных клиник, лечебно-санитарных пунктов, убойно-санитарных пунктов, карантинов должен быть не менее 200 м;</w:t>
      </w:r>
    </w:p>
    <w:p w14:paraId="083E470F"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пунктов сбора сырья по производству кормовой муки - 500 м;</w:t>
      </w:r>
    </w:p>
    <w:p w14:paraId="5838C568"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биотермических ям и ветеринарно-санитарных утилизационных заводов - 1000 м.</w:t>
      </w:r>
    </w:p>
    <w:p w14:paraId="14FA15DB"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Если в соответствии с заданием на проектирование изоляторы, сооружения для обработки кожного покрова животных имеют статус общехозяйственных объектов, санитарно-защитная зона для них также должна быть не менее 200 м.</w:t>
      </w:r>
    </w:p>
    <w:p w14:paraId="592534CB"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2.10 Убойно-санитарный пункт предусматривается:</w:t>
      </w:r>
    </w:p>
    <w:p w14:paraId="03673F78"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на комплексах по производству говядины на 6000 и более скотомест;</w:t>
      </w:r>
    </w:p>
    <w:p w14:paraId="2AFA8B67"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на фермах и комплексах по выращиванию нетелей на 6000 и более скотомест (при комплектации телятами в возрасте 14 - 20 дней);</w:t>
      </w:r>
    </w:p>
    <w:p w14:paraId="68C2B9B8"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на фермах и комплексах по выращиванию нетелей на 4500 и более скотомест (при комплектации молодняком в возрасте 6 месяцев);</w:t>
      </w:r>
    </w:p>
    <w:p w14:paraId="115BB6BE"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на свиноводческих откормочных и с законченным производственным циклом комплексах при годовом откорме 54 тыс. и более свиней в год.</w:t>
      </w:r>
    </w:p>
    <w:p w14:paraId="067E43E9"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2.11 Размеры карантина определяются в зависимости от циклограммы поступления и движения поголовья из расчета продолжительности </w:t>
      </w:r>
      <w:proofErr w:type="spellStart"/>
      <w:r w:rsidRPr="005B3A65">
        <w:rPr>
          <w:rFonts w:ascii="Times New Roman" w:hAnsi="Times New Roman" w:cs="Times New Roman"/>
        </w:rPr>
        <w:t>карантинирования</w:t>
      </w:r>
      <w:proofErr w:type="spellEnd"/>
      <w:r w:rsidRPr="005B3A65">
        <w:rPr>
          <w:rFonts w:ascii="Times New Roman" w:hAnsi="Times New Roman" w:cs="Times New Roman"/>
        </w:rPr>
        <w:t xml:space="preserve"> каждой группы поступающих животных в изолированных секциях в течение 30 дней и периода санитарной обработки и дезинфекции </w:t>
      </w:r>
      <w:r w:rsidRPr="005B3A65">
        <w:rPr>
          <w:rFonts w:ascii="Times New Roman" w:hAnsi="Times New Roman" w:cs="Times New Roman"/>
        </w:rPr>
        <w:lastRenderedPageBreak/>
        <w:t>освобождающихся помещений не менее 5 дней. Профилактические перерывы в технологическом цикле выращивания и содержания крупного рогатого скота, свиней, овец, коз и других видов животных для производственных зданий должны быть равными 5 дням при соблюдении принципа используемых помещений "все занято - все свободно".</w:t>
      </w:r>
    </w:p>
    <w:p w14:paraId="34FFED8E"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Вместимость изолированных секций в карантине не должна превышать вместимости секций, предусмотренной для различных групп животных соответствующими методическими рекомендациями по технологическому проектированию (нормами технологического проектирования) животноводческих объектов по видам животных. Для предприятий по выращиванию ремонтных телок вместимость изолированных секций в карантине следует предусматривать не более 60 голов.</w:t>
      </w:r>
    </w:p>
    <w:p w14:paraId="594924FF"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В период </w:t>
      </w:r>
      <w:proofErr w:type="spellStart"/>
      <w:r w:rsidRPr="005B3A65">
        <w:rPr>
          <w:rFonts w:ascii="Times New Roman" w:hAnsi="Times New Roman" w:cs="Times New Roman"/>
        </w:rPr>
        <w:t>карантинирования</w:t>
      </w:r>
      <w:proofErr w:type="spellEnd"/>
      <w:r w:rsidRPr="005B3A65">
        <w:rPr>
          <w:rFonts w:ascii="Times New Roman" w:hAnsi="Times New Roman" w:cs="Times New Roman"/>
        </w:rPr>
        <w:t xml:space="preserve"> перемещение (перевод) животных из карантина в другие животноводческие помещения, а также в другие секции и станки карантинного помещения не допускается.</w:t>
      </w:r>
    </w:p>
    <w:p w14:paraId="661D1E41"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На комплексах по выращиванию ремонтных телок, а также по выращиванию и откорму молодняка крупного рогатого скота допускается совмещение периода </w:t>
      </w:r>
      <w:proofErr w:type="spellStart"/>
      <w:r w:rsidRPr="005B3A65">
        <w:rPr>
          <w:rFonts w:ascii="Times New Roman" w:hAnsi="Times New Roman" w:cs="Times New Roman"/>
        </w:rPr>
        <w:t>карантинирования</w:t>
      </w:r>
      <w:proofErr w:type="spellEnd"/>
      <w:r w:rsidRPr="005B3A65">
        <w:rPr>
          <w:rFonts w:ascii="Times New Roman" w:hAnsi="Times New Roman" w:cs="Times New Roman"/>
        </w:rPr>
        <w:t xml:space="preserve"> с периодом выращивания телят с 14 - 20-дневного до 3 - 4-месячного возраста (период выпойки молока или заменителя цельного молока - ЗЦМ) с соответствующим увеличением в карантине числа секций для осуществления принципа "все занято - все свободно".</w:t>
      </w:r>
    </w:p>
    <w:p w14:paraId="061E98BB"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На фермах и комплексах по выращиванию и откорму крупного рогатого скота, выращиванию ремонтных телок и бычков и на откормочных свиноводческих, овцеводческих и козоводческих комплексах при поступлении на них животных из закрепленных хозяйств допускается </w:t>
      </w:r>
      <w:proofErr w:type="spellStart"/>
      <w:r w:rsidRPr="005B3A65">
        <w:rPr>
          <w:rFonts w:ascii="Times New Roman" w:hAnsi="Times New Roman" w:cs="Times New Roman"/>
        </w:rPr>
        <w:t>карантинирование</w:t>
      </w:r>
      <w:proofErr w:type="spellEnd"/>
      <w:r w:rsidRPr="005B3A65">
        <w:rPr>
          <w:rFonts w:ascii="Times New Roman" w:hAnsi="Times New Roman" w:cs="Times New Roman"/>
        </w:rPr>
        <w:t xml:space="preserve"> поголовья в изолированных секциях производственных зданий.</w:t>
      </w:r>
    </w:p>
    <w:p w14:paraId="5ED5EDBC"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2.12 В этом случае помещение для приема и санитарной обработки поступающих животных следует размещать в составе производственных зданий на границе фермы (комплекса) с таким расчетом, чтобы животные поступали через помещение санитарной обработки без заезда транспорта на территорию фермы, комплекса.</w:t>
      </w:r>
    </w:p>
    <w:p w14:paraId="500E4127"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2.13 Содержание животных в карантине (кроме коров и нетелей) должно соответствовать системам содержания, принятым на фермах и комплексах, обслуживаемых этим карантином. Коров и нетелей в карантине в обязательном порядке содержат на привязи.</w:t>
      </w:r>
    </w:p>
    <w:p w14:paraId="4DE658AC"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 карантине при групповом содержании животных перегородки между секциями, клетками, станками, а также между денниками выполняются сплошными.</w:t>
      </w:r>
    </w:p>
    <w:p w14:paraId="18E4A0B8" w14:textId="77777777" w:rsidR="001D3DCA" w:rsidRPr="005B3A65" w:rsidRDefault="001D3DCA" w:rsidP="005B3A65">
      <w:pPr>
        <w:pStyle w:val="ConsPlusNormal"/>
        <w:ind w:firstLine="540"/>
        <w:jc w:val="both"/>
        <w:rPr>
          <w:rFonts w:ascii="Times New Roman" w:hAnsi="Times New Roman" w:cs="Times New Roman"/>
        </w:rPr>
      </w:pPr>
      <w:bookmarkStart w:id="0" w:name="P196"/>
      <w:bookmarkEnd w:id="0"/>
      <w:r w:rsidRPr="005B3A65">
        <w:rPr>
          <w:rFonts w:ascii="Times New Roman" w:hAnsi="Times New Roman" w:cs="Times New Roman"/>
        </w:rPr>
        <w:t>2.14 Карантин и убойно-санитарный пункт, предназначенные для обслуживания одной фермы, комплекса, могут размещаться на одной площадке с ними. При этом они должны располагаться на расстоянии друг от друга не менее 50 м. Карантин размещается на границе территории животноводческого объекта.</w:t>
      </w:r>
    </w:p>
    <w:p w14:paraId="15F66B58"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Каждый объект должен быть огорожен сплошным забором высотой 2 м с цоколем, заглубленным в землю не менее чем на 0,2 м, иметь самостоятельный въезд (выезд) на дорогу общего пользования.</w:t>
      </w:r>
    </w:p>
    <w:p w14:paraId="2980C0CC"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2.15 На фермах и комплексах, не имеющих убойно-санитарного пункта и расположенных в зоне деятельности ветеринарно-санитарных утилизационных заводов, пункты сбора сырья по производству кормовой муки предусматриваются как общехозяйственные объекты.</w:t>
      </w:r>
    </w:p>
    <w:p w14:paraId="4B7123EE"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2.16 Убойно-санитарные пункты в зоне деятельности ветеринарно-санитарных утилизационных заводов должны предусматриваться без утилизационных отделений.</w:t>
      </w:r>
    </w:p>
    <w:p w14:paraId="4E7C48C9"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 этом случае в составе убойно-санитарного пункта предусматривают изолированную холодильную камеру для кратковременного хранения трупов и конфискатов от вынужденного убоя животных.</w:t>
      </w:r>
    </w:p>
    <w:p w14:paraId="1101335E"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2.17 При отсутствии убойно-санитарного пункта на границе территории фермы, комплекса необходимо иметь площадку с твердым покрытием с контейнерами для сбора трупов и конфискатов от вынужденно убитых животных.</w:t>
      </w:r>
    </w:p>
    <w:p w14:paraId="761C69A6"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2.18 Биотермическая яма предусматривается в случае, когда фермы и комплексы расположены вне зоны деятельности ветеринарно-санитарного утилизационного завода и не имеют цеха по переработке биологических отходов.</w:t>
      </w:r>
    </w:p>
    <w:p w14:paraId="3B0DF09A"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2.19 Сооружения для обработки кожного покрова животных противопаразитарными и дезинфицирующими препаратами.</w:t>
      </w:r>
    </w:p>
    <w:p w14:paraId="20D421FC"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Сооружения для обработки кожного покрова животных возводятся на мясных и мясных репродукторных фермах и комплексах крупного рогатого скота, овцеводческих объектах и козоводческих фермах и комплексах, на других предприятиях при содержании в них животных с использованием пастбищ и при отсутствии ветеринарно-санитарного пункта.</w:t>
      </w:r>
    </w:p>
    <w:p w14:paraId="05287274"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 зоне отгонного животноводства сооружения по обработке кожного покрова животных размещаются как объект общехозяйственного назначения (с учетом обслуживания всех ферм хозяйства) на скотопрогонах к пастбищу в составе сооружений лечебно-санитарного пункта или на участках, где организуют стрижку овец и коз, в других зонах - как фермерский объект.</w:t>
      </w:r>
    </w:p>
    <w:p w14:paraId="7BBB7E9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lastRenderedPageBreak/>
        <w:t xml:space="preserve">Основой сооружений для обработки кожного покрова животных служат </w:t>
      </w:r>
      <w:proofErr w:type="spellStart"/>
      <w:r w:rsidRPr="005B3A65">
        <w:rPr>
          <w:rFonts w:ascii="Times New Roman" w:hAnsi="Times New Roman" w:cs="Times New Roman"/>
        </w:rPr>
        <w:t>купочные</w:t>
      </w:r>
      <w:proofErr w:type="spellEnd"/>
      <w:r w:rsidRPr="005B3A65">
        <w:rPr>
          <w:rFonts w:ascii="Times New Roman" w:hAnsi="Times New Roman" w:cs="Times New Roman"/>
        </w:rPr>
        <w:t xml:space="preserve"> ванны.</w:t>
      </w:r>
    </w:p>
    <w:p w14:paraId="62F363E1"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Ванна для обработки животных представляет собой траншею с входным и выходным пандусами в торцах, которые соединяются с площадками и загонами для животных. Днище траншей должно иметь уклон 0,02 в сторону входного пандуса, где предусматривается устройство для выпуска раствора из ванной. Входной пандус должен иметь гладкую поверхность с уклоном 1:1, а выходной пандус - поверхность с уклоном 1:4 с выступами (планками) для предупреждения обратного соскальзывания животных.</w:t>
      </w:r>
    </w:p>
    <w:p w14:paraId="2E4B9B76"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Загон перед ванной должен иметь огороженную площадку и раскол перед входным пандусом. В загоне после ванны у выходного пандуса должна быть огороженная отжимная площадка для передержки животных с целью сбора раствора, стекающего с животных, и отведения его обратно в ванну или отстойник.</w:t>
      </w:r>
    </w:p>
    <w:p w14:paraId="2597C6D9"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Площадки должны иметь твердое покрытие.</w:t>
      </w:r>
    </w:p>
    <w:p w14:paraId="4AB44986"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Выходная площадка должна иметь уклоны и при необходимости лотки для стока жидкости обратно в ванну, для приема стекающей жидкости необходимо устраивать отстойник (со стороны выходного пандуса).</w:t>
      </w:r>
    </w:p>
    <w:p w14:paraId="01757998"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Площадки для дезинсекции и </w:t>
      </w:r>
      <w:proofErr w:type="spellStart"/>
      <w:r w:rsidRPr="005B3A65">
        <w:rPr>
          <w:rFonts w:ascii="Times New Roman" w:hAnsi="Times New Roman" w:cs="Times New Roman"/>
        </w:rPr>
        <w:t>дезакаризации</w:t>
      </w:r>
      <w:proofErr w:type="spellEnd"/>
      <w:r w:rsidRPr="005B3A65">
        <w:rPr>
          <w:rFonts w:ascii="Times New Roman" w:hAnsi="Times New Roman" w:cs="Times New Roman"/>
        </w:rPr>
        <w:t xml:space="preserve"> животных необходимо выполнять с твердым покрытием.</w:t>
      </w:r>
    </w:p>
    <w:p w14:paraId="12C65C84"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2.20 Въездной </w:t>
      </w:r>
      <w:proofErr w:type="spellStart"/>
      <w:r w:rsidRPr="005B3A65">
        <w:rPr>
          <w:rFonts w:ascii="Times New Roman" w:hAnsi="Times New Roman" w:cs="Times New Roman"/>
        </w:rPr>
        <w:t>дезбарьер</w:t>
      </w:r>
      <w:proofErr w:type="spellEnd"/>
      <w:r w:rsidRPr="005B3A65">
        <w:rPr>
          <w:rFonts w:ascii="Times New Roman" w:hAnsi="Times New Roman" w:cs="Times New Roman"/>
        </w:rPr>
        <w:t xml:space="preserve"> предназначается для санитарной обработки колес транспортных средств.</w:t>
      </w:r>
    </w:p>
    <w:p w14:paraId="5ED7F271" w14:textId="77777777" w:rsidR="001D3DCA" w:rsidRPr="005B3A65" w:rsidRDefault="001D3DCA" w:rsidP="005B3A65">
      <w:pPr>
        <w:pStyle w:val="ConsPlusNormal"/>
        <w:ind w:firstLine="540"/>
        <w:jc w:val="both"/>
        <w:rPr>
          <w:rFonts w:ascii="Times New Roman" w:hAnsi="Times New Roman" w:cs="Times New Roman"/>
        </w:rPr>
      </w:pPr>
      <w:proofErr w:type="spellStart"/>
      <w:r w:rsidRPr="005B3A65">
        <w:rPr>
          <w:rFonts w:ascii="Times New Roman" w:hAnsi="Times New Roman" w:cs="Times New Roman"/>
        </w:rPr>
        <w:t>Дезбарьер</w:t>
      </w:r>
      <w:proofErr w:type="spellEnd"/>
      <w:r w:rsidRPr="005B3A65">
        <w:rPr>
          <w:rFonts w:ascii="Times New Roman" w:hAnsi="Times New Roman" w:cs="Times New Roman"/>
        </w:rPr>
        <w:t xml:space="preserve"> с подогревом </w:t>
      </w:r>
      <w:proofErr w:type="spellStart"/>
      <w:r w:rsidRPr="005B3A65">
        <w:rPr>
          <w:rFonts w:ascii="Times New Roman" w:hAnsi="Times New Roman" w:cs="Times New Roman"/>
        </w:rPr>
        <w:t>дезраствора</w:t>
      </w:r>
      <w:proofErr w:type="spellEnd"/>
      <w:r w:rsidRPr="005B3A65">
        <w:rPr>
          <w:rFonts w:ascii="Times New Roman" w:hAnsi="Times New Roman" w:cs="Times New Roman"/>
        </w:rPr>
        <w:t xml:space="preserve"> размещается на главном въезде на территорию животноводческих комплексов и ферм и общехозяйственных </w:t>
      </w:r>
      <w:proofErr w:type="spellStart"/>
      <w:r w:rsidRPr="005B3A65">
        <w:rPr>
          <w:rFonts w:ascii="Times New Roman" w:hAnsi="Times New Roman" w:cs="Times New Roman"/>
        </w:rPr>
        <w:t>ветобъектов</w:t>
      </w:r>
      <w:proofErr w:type="spellEnd"/>
      <w:r w:rsidRPr="005B3A65">
        <w:rPr>
          <w:rFonts w:ascii="Times New Roman" w:hAnsi="Times New Roman" w:cs="Times New Roman"/>
        </w:rPr>
        <w:t>.</w:t>
      </w:r>
    </w:p>
    <w:p w14:paraId="1D7CD120" w14:textId="77777777" w:rsidR="001D3DCA" w:rsidRPr="005B3A65" w:rsidRDefault="001D3DCA" w:rsidP="005B3A65">
      <w:pPr>
        <w:pStyle w:val="ConsPlusNormal"/>
        <w:ind w:firstLine="540"/>
        <w:jc w:val="both"/>
        <w:rPr>
          <w:rFonts w:ascii="Times New Roman" w:hAnsi="Times New Roman" w:cs="Times New Roman"/>
        </w:rPr>
      </w:pPr>
      <w:proofErr w:type="spellStart"/>
      <w:r w:rsidRPr="005B3A65">
        <w:rPr>
          <w:rFonts w:ascii="Times New Roman" w:hAnsi="Times New Roman" w:cs="Times New Roman"/>
        </w:rPr>
        <w:t>Дезбарьер</w:t>
      </w:r>
      <w:proofErr w:type="spellEnd"/>
      <w:r w:rsidRPr="005B3A65">
        <w:rPr>
          <w:rFonts w:ascii="Times New Roman" w:hAnsi="Times New Roman" w:cs="Times New Roman"/>
        </w:rPr>
        <w:t xml:space="preserve"> без подогрева </w:t>
      </w:r>
      <w:proofErr w:type="spellStart"/>
      <w:r w:rsidRPr="005B3A65">
        <w:rPr>
          <w:rFonts w:ascii="Times New Roman" w:hAnsi="Times New Roman" w:cs="Times New Roman"/>
        </w:rPr>
        <w:t>дезраствора</w:t>
      </w:r>
      <w:proofErr w:type="spellEnd"/>
      <w:r w:rsidRPr="005B3A65">
        <w:rPr>
          <w:rFonts w:ascii="Times New Roman" w:hAnsi="Times New Roman" w:cs="Times New Roman"/>
        </w:rPr>
        <w:t xml:space="preserve"> размещают при въезде в зону хранения кормов животноводческих комплексов и ферм.</w:t>
      </w:r>
    </w:p>
    <w:p w14:paraId="586F825A"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Въездной </w:t>
      </w:r>
      <w:proofErr w:type="spellStart"/>
      <w:r w:rsidRPr="005B3A65">
        <w:rPr>
          <w:rFonts w:ascii="Times New Roman" w:hAnsi="Times New Roman" w:cs="Times New Roman"/>
        </w:rPr>
        <w:t>дезбарьер</w:t>
      </w:r>
      <w:proofErr w:type="spellEnd"/>
      <w:r w:rsidRPr="005B3A65">
        <w:rPr>
          <w:rFonts w:ascii="Times New Roman" w:hAnsi="Times New Roman" w:cs="Times New Roman"/>
        </w:rPr>
        <w:t xml:space="preserve"> размещается под навесом. Представляет собой бетонированную ванну, заполненную </w:t>
      </w:r>
      <w:proofErr w:type="spellStart"/>
      <w:r w:rsidRPr="005B3A65">
        <w:rPr>
          <w:rFonts w:ascii="Times New Roman" w:hAnsi="Times New Roman" w:cs="Times New Roman"/>
        </w:rPr>
        <w:t>дезраствором</w:t>
      </w:r>
      <w:proofErr w:type="spellEnd"/>
      <w:r w:rsidRPr="005B3A65">
        <w:rPr>
          <w:rFonts w:ascii="Times New Roman" w:hAnsi="Times New Roman" w:cs="Times New Roman"/>
        </w:rPr>
        <w:t>.</w:t>
      </w:r>
    </w:p>
    <w:p w14:paraId="48E8ACB5"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2.21 Входной </w:t>
      </w:r>
      <w:proofErr w:type="spellStart"/>
      <w:r w:rsidRPr="005B3A65">
        <w:rPr>
          <w:rFonts w:ascii="Times New Roman" w:hAnsi="Times New Roman" w:cs="Times New Roman"/>
        </w:rPr>
        <w:t>дезбарьер</w:t>
      </w:r>
      <w:proofErr w:type="spellEnd"/>
      <w:r w:rsidRPr="005B3A65">
        <w:rPr>
          <w:rFonts w:ascii="Times New Roman" w:hAnsi="Times New Roman" w:cs="Times New Roman"/>
        </w:rPr>
        <w:t xml:space="preserve"> размещается перед входом в отдельные животноводческие и ветеринарные объекты, а также перед входом на территорию ферм и перед входом в санпропускники.</w:t>
      </w:r>
    </w:p>
    <w:p w14:paraId="213678D1"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Представляет собой бетонированную ванну, заполненную опилками или ковриком, залитыми </w:t>
      </w:r>
      <w:proofErr w:type="spellStart"/>
      <w:r w:rsidRPr="005B3A65">
        <w:rPr>
          <w:rFonts w:ascii="Times New Roman" w:hAnsi="Times New Roman" w:cs="Times New Roman"/>
        </w:rPr>
        <w:t>дезраствором</w:t>
      </w:r>
      <w:proofErr w:type="spellEnd"/>
      <w:r w:rsidRPr="005B3A65">
        <w:rPr>
          <w:rFonts w:ascii="Times New Roman" w:hAnsi="Times New Roman" w:cs="Times New Roman"/>
        </w:rPr>
        <w:t>.</w:t>
      </w:r>
    </w:p>
    <w:p w14:paraId="41C5B454"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2.22 Дезинфекционный блок (</w:t>
      </w:r>
      <w:proofErr w:type="spellStart"/>
      <w:r w:rsidRPr="005B3A65">
        <w:rPr>
          <w:rFonts w:ascii="Times New Roman" w:hAnsi="Times New Roman" w:cs="Times New Roman"/>
        </w:rPr>
        <w:t>дезблок</w:t>
      </w:r>
      <w:proofErr w:type="spellEnd"/>
      <w:r w:rsidRPr="005B3A65">
        <w:rPr>
          <w:rFonts w:ascii="Times New Roman" w:hAnsi="Times New Roman" w:cs="Times New Roman"/>
        </w:rPr>
        <w:t>) предназначается для санитарной обработки транспортных средств и тары, поступающих на животноводческие комплексы.</w:t>
      </w:r>
    </w:p>
    <w:p w14:paraId="58A3E284" w14:textId="77777777" w:rsidR="001D3DCA" w:rsidRPr="005B3A65" w:rsidRDefault="001D3DCA" w:rsidP="005B3A65">
      <w:pPr>
        <w:pStyle w:val="ConsPlusNormal"/>
        <w:ind w:firstLine="540"/>
        <w:jc w:val="both"/>
        <w:rPr>
          <w:rFonts w:ascii="Times New Roman" w:hAnsi="Times New Roman" w:cs="Times New Roman"/>
        </w:rPr>
      </w:pPr>
      <w:proofErr w:type="spellStart"/>
      <w:r w:rsidRPr="005B3A65">
        <w:rPr>
          <w:rFonts w:ascii="Times New Roman" w:hAnsi="Times New Roman" w:cs="Times New Roman"/>
        </w:rPr>
        <w:t>Дезблок</w:t>
      </w:r>
      <w:proofErr w:type="spellEnd"/>
      <w:r w:rsidRPr="005B3A65">
        <w:rPr>
          <w:rFonts w:ascii="Times New Roman" w:hAnsi="Times New Roman" w:cs="Times New Roman"/>
        </w:rPr>
        <w:t xml:space="preserve"> размещается на главном въезде на территорию животноводческих комплексов.</w:t>
      </w:r>
    </w:p>
    <w:p w14:paraId="2235C04A"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2.23 Номенклатуру и состав санитарно-бытовых помещений, предусматриваемых в производственных и подсобно-производственных зданиях для работников животноводческих комплексов и ферм, проектируют согласно </w:t>
      </w:r>
      <w:hyperlink r:id="rId12">
        <w:r w:rsidRPr="005B3A65">
          <w:rPr>
            <w:rFonts w:ascii="Times New Roman" w:hAnsi="Times New Roman" w:cs="Times New Roman"/>
            <w:color w:val="0000FF"/>
          </w:rPr>
          <w:t>СП 44.13330.2011</w:t>
        </w:r>
      </w:hyperlink>
      <w:r w:rsidRPr="005B3A65">
        <w:rPr>
          <w:rFonts w:ascii="Times New Roman" w:hAnsi="Times New Roman" w:cs="Times New Roman"/>
        </w:rPr>
        <w:t xml:space="preserve"> "СНиП 2.09.04-87* Административные и бытовые здания" и </w:t>
      </w:r>
      <w:hyperlink r:id="rId13">
        <w:r w:rsidRPr="005B3A65">
          <w:rPr>
            <w:rFonts w:ascii="Times New Roman" w:hAnsi="Times New Roman" w:cs="Times New Roman"/>
            <w:color w:val="0000FF"/>
          </w:rPr>
          <w:t>ОСН-АПК 2.10.14.001-04</w:t>
        </w:r>
      </w:hyperlink>
      <w:r w:rsidRPr="005B3A65">
        <w:rPr>
          <w:rFonts w:ascii="Times New Roman" w:hAnsi="Times New Roman" w:cs="Times New Roman"/>
        </w:rPr>
        <w:t xml:space="preserve">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 в зависимости от группы производственных процессов, установленной методическими рекомендациями по технологическому проектированию, нормами технологического проектирования комплексов и ферм для соответствующего вида животных.</w:t>
      </w:r>
    </w:p>
    <w:p w14:paraId="031EA4AA"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2.24 Санитарно-бытовые помещения, санпропускники размещают на линии ограждения при главном въезде (входе) на комплекс, ферму в составе административного здания или в отдельно стоящем здании.</w:t>
      </w:r>
    </w:p>
    <w:p w14:paraId="499FAFB3"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 санпропускнике проводится санитарная обработка обслуживающего персонала и посетителей, а также дезинфекция, стирка и сушка спецодежды и обуви работников.</w:t>
      </w:r>
    </w:p>
    <w:p w14:paraId="0E244ABD"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Санпропускник включает в себя ряд помещений, оборудованных сквозными душами, обслуживающими весь персонал санитарной обработкой. Все работающие, идущие на работу и с работы, проходят сквозные души. При этом обеспечивается смена домашней и уличной одежды на специальную.</w:t>
      </w:r>
    </w:p>
    <w:p w14:paraId="2153DD93"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2.25 Для облегчения труда ветеринарных специалистов и обслуживающего персонала и повышения эффективности ветеринарных мероприятий на животноводческих комплексах и фермах должна быть предусмотрена механизация производственных процессов.</w:t>
      </w:r>
    </w:p>
    <w:p w14:paraId="29680AA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 помещениях для содержания больных животных следует предусматривать механизацию поения (с применением индивидуальных автопоилок), раздачи кормов (в индивидуальные кормушки), внесения подстилки, удаления навоза (с помощью самосвальных повозок или ручных тележек) и доения (в переносные ведра или фляги на тележках). Для сбора молока от животных, больных маститом, следует предусматривать отдельные емкости.</w:t>
      </w:r>
    </w:p>
    <w:p w14:paraId="176C54C6"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Кроме того, при проектировании должны предусматриваться:</w:t>
      </w:r>
    </w:p>
    <w:p w14:paraId="31FCEFB2"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 мобильные высоконапорные автоматические установки для влажной и аэрозольной дезинфекции, </w:t>
      </w:r>
      <w:proofErr w:type="spellStart"/>
      <w:r w:rsidRPr="005B3A65">
        <w:rPr>
          <w:rFonts w:ascii="Times New Roman" w:hAnsi="Times New Roman" w:cs="Times New Roman"/>
        </w:rPr>
        <w:t>дезинвазии</w:t>
      </w:r>
      <w:proofErr w:type="spellEnd"/>
      <w:r w:rsidRPr="005B3A65">
        <w:rPr>
          <w:rFonts w:ascii="Times New Roman" w:hAnsi="Times New Roman" w:cs="Times New Roman"/>
        </w:rPr>
        <w:t xml:space="preserve"> и дезинсекции помещений;</w:t>
      </w:r>
    </w:p>
    <w:p w14:paraId="4F84493E"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lastRenderedPageBreak/>
        <w:t>- устройства (расколы, станки и т.п.) для фиксации животных при лечении и проведении массовых профилактических обработок;</w:t>
      </w:r>
    </w:p>
    <w:p w14:paraId="20FAB79A"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механизированные и автоматизированные линии и приборы-автоматы для проведения массовых диагностических исследований и обработок животных;</w:t>
      </w:r>
    </w:p>
    <w:p w14:paraId="4D624DE2"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механизированные линии убоя животных в убойно-санитарных пунктах;</w:t>
      </w:r>
    </w:p>
    <w:p w14:paraId="4F52C71E"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контейнеры для сбора последов и конфискатов от вынужденно убитых животных;</w:t>
      </w:r>
    </w:p>
    <w:p w14:paraId="35ADB8F1"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внутрифермский транспорт для перевозки больных животных и трупов и т.д.;</w:t>
      </w:r>
    </w:p>
    <w:p w14:paraId="649CD6BB"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облучатели и ультрафиолетовые установки для дезинфекции и дезодорации воздуха, облучения животных.</w:t>
      </w:r>
    </w:p>
    <w:p w14:paraId="6FE6B453"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2.26 Расход воды на технологические нужды по ветеринарному обслуживанию животных и на технологические нужды, связанные с непосредственным содержанием животных на ветеринарных объектах принимаются по </w:t>
      </w:r>
      <w:hyperlink r:id="rId14">
        <w:r w:rsidRPr="005B3A65">
          <w:rPr>
            <w:rFonts w:ascii="Times New Roman" w:hAnsi="Times New Roman" w:cs="Times New Roman"/>
            <w:color w:val="0000FF"/>
          </w:rPr>
          <w:t>РД-АПК 1.10.07.01-12</w:t>
        </w:r>
      </w:hyperlink>
      <w:r w:rsidRPr="005B3A65">
        <w:rPr>
          <w:rFonts w:ascii="Times New Roman" w:hAnsi="Times New Roman" w:cs="Times New Roman"/>
        </w:rPr>
        <w:t xml:space="preserve"> и отражается в подразделе "Технологические решения" раздела проекта "Сведения об инженерном оборудовании и сетях инженерно-технологического обеспечения".</w:t>
      </w:r>
    </w:p>
    <w:p w14:paraId="00A0BFAE"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2.27 При проектировании, строительстве и эксплуатации животноводческих объектов главной задачей является разрыв эпизоотической цепи, предупреждение накопления условно патогенной микрофлоры, предоставление "биологического" отдыха помещениям, комплектование единых технологических групп животных из одного биотопа, для чего предусматривают профилактические перерывы.</w:t>
      </w:r>
    </w:p>
    <w:p w14:paraId="31E61C8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Профилактические перерывы предназначены для технологических циклов выращивания и содержания сельскохозяйственных животных в помещениях, используемых по принципу "все занято - все свободно".</w:t>
      </w:r>
    </w:p>
    <w:p w14:paraId="63E02D5F"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Во время профилактического перерыва проводят очистку и мойку помещения, секций, боксов, стойл, внутреннего стойлового и технологического оборудования, систем обеспечения микроклимата и удаления навоза, осуществляют санитарный ремонт, текущую влажную и аэрозольную дезинфекцию, просушку с целью восстановления теплотехнических характеристик ограждающих конструкций и полов, снижения концентрации условно-патогенной микрофлоры, повышения долговечности зданий и оборудования.</w:t>
      </w:r>
    </w:p>
    <w:p w14:paraId="2A3976CF"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2.28 Нормативы профилактических перерывов.</w:t>
      </w:r>
    </w:p>
    <w:p w14:paraId="798FA489"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2.28.1 Для помещений крупного рогатого скота.</w:t>
      </w:r>
    </w:p>
    <w:p w14:paraId="16A80499"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Родильное отделение двухзальное с проведением отелов в денниках:</w:t>
      </w:r>
    </w:p>
    <w:p w14:paraId="46C5198E"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после проведения отела в первом зале и перевода последнего теленка в профилакторий - 7 дней;</w:t>
      </w:r>
    </w:p>
    <w:p w14:paraId="12722A5D"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 денниках после проведения отела и содержания теленка с коровой в течение 24 часов - 2 дня (по одному дню на санитарную обработку и на обсушку денника).</w:t>
      </w:r>
    </w:p>
    <w:p w14:paraId="40CFFA17"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Родильное отделение однозальное с проведением отелов в денниках в зависимости от плотности отелов всему помещению осуществляют 3-дневный перерыв после очистки, мойки, дезинфекции и обсушки.</w:t>
      </w:r>
    </w:p>
    <w:p w14:paraId="05BA291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Профилакторий с изолированными секциями:</w:t>
      </w:r>
    </w:p>
    <w:p w14:paraId="51C60315"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после освобождения каждой изолированной секции профилактория от новорожденных телят - не менее 5 дней;</w:t>
      </w:r>
    </w:p>
    <w:p w14:paraId="34712647"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 летний период и в условиях жаркого климата до 3 дней.</w:t>
      </w:r>
    </w:p>
    <w:p w14:paraId="73D64FFA"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Секционные помещения для телят с 14 - 20-дневного до 4-месячного возраста (первый - период карантинный) - после удаления технологической группы животных - 5 дней.</w:t>
      </w:r>
    </w:p>
    <w:p w14:paraId="7FC71005"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Помещения второго и последующих периодов выращивания и откорма молодняка: после удаления технологической группы - не менее 3 дней.</w:t>
      </w:r>
    </w:p>
    <w:p w14:paraId="12BE86BB"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 коровниках, бычатниках санитарный день проводят один раз в месяц. Летом в дневное время животных целесообразно держать на выгульно-кормовых дворах или пастбищах.</w:t>
      </w:r>
    </w:p>
    <w:p w14:paraId="3243719A"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2.28.2. Для свиноводческих помещений.</w:t>
      </w:r>
    </w:p>
    <w:p w14:paraId="6069E73A"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 свинарниках-маточниках:</w:t>
      </w:r>
    </w:p>
    <w:p w14:paraId="59D88472"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при содержании в каждой изолированной секции от 30 свиноматок и свыше - 5 дней;</w:t>
      </w:r>
    </w:p>
    <w:p w14:paraId="625DE43A"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 изолированных секциях для поросят-отъемышей - 5 дней.</w:t>
      </w:r>
    </w:p>
    <w:p w14:paraId="4709649B"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 помещениях для откармливаемых свиней:</w:t>
      </w:r>
    </w:p>
    <w:p w14:paraId="4E65587D"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после снятия с откорма - 4 дня;</w:t>
      </w:r>
    </w:p>
    <w:p w14:paraId="21008682"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 секциях для холостых, супоросных свиноматок, хряков-производителей - 5 дней.</w:t>
      </w:r>
    </w:p>
    <w:p w14:paraId="2C34ED9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 стационарных летних лагерях - до 3 дней.</w:t>
      </w:r>
    </w:p>
    <w:p w14:paraId="058A79F8"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 передвижных лагерях:</w:t>
      </w:r>
    </w:p>
    <w:p w14:paraId="2C75CB9A"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с твердым покрытием - не менее 14 дней;</w:t>
      </w:r>
    </w:p>
    <w:p w14:paraId="3E10A8BD"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при обычном грунте (перепахивают, засевают травой) - не менее 30 дней.</w:t>
      </w:r>
    </w:p>
    <w:p w14:paraId="202633AD"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2.28.3. Для овцеводческих помещений.</w:t>
      </w:r>
    </w:p>
    <w:p w14:paraId="74994597"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 помещениях для ягнения, содержания маток с ягнятами и ягнят:</w:t>
      </w:r>
    </w:p>
    <w:p w14:paraId="370FB894"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lastRenderedPageBreak/>
        <w:t>после освобождения их от животных, окончания технологического цикла - 5 дней.</w:t>
      </w:r>
    </w:p>
    <w:p w14:paraId="7128D004"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 помещениях для откорма овец:</w:t>
      </w:r>
    </w:p>
    <w:p w14:paraId="45C129E1"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после снятия с откорма - 5 - 15 дней.</w:t>
      </w:r>
    </w:p>
    <w:p w14:paraId="1E708378"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Индивидуальные и групповые секции (клетки):</w:t>
      </w:r>
    </w:p>
    <w:p w14:paraId="5D704731"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после удаления животного, технологической группы - одни сутки.</w:t>
      </w:r>
    </w:p>
    <w:p w14:paraId="37681046"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2.28.4 Для козоводческих помещений.</w:t>
      </w:r>
    </w:p>
    <w:p w14:paraId="2E450F5E"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В помещениях для </w:t>
      </w:r>
      <w:proofErr w:type="spellStart"/>
      <w:r w:rsidRPr="005B3A65">
        <w:rPr>
          <w:rFonts w:ascii="Times New Roman" w:hAnsi="Times New Roman" w:cs="Times New Roman"/>
        </w:rPr>
        <w:t>козления</w:t>
      </w:r>
      <w:proofErr w:type="spellEnd"/>
      <w:r w:rsidRPr="005B3A65">
        <w:rPr>
          <w:rFonts w:ascii="Times New Roman" w:hAnsi="Times New Roman" w:cs="Times New Roman"/>
        </w:rPr>
        <w:t>, содержания маток с козлятами и козлят:</w:t>
      </w:r>
    </w:p>
    <w:p w14:paraId="2A6B5CFF"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после освобождения их от животных, окончания технологического цикла - 5 дней.</w:t>
      </w:r>
    </w:p>
    <w:p w14:paraId="73DB5FED"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 помещениях для откорма коз:</w:t>
      </w:r>
    </w:p>
    <w:p w14:paraId="41FBF744"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после снятия с откорма - 5 - 15 дней.</w:t>
      </w:r>
    </w:p>
    <w:p w14:paraId="7A49C264"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Индивидуальные и групповые клетки, групповые секции:</w:t>
      </w:r>
    </w:p>
    <w:p w14:paraId="7AB37C99"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после удаления животного, технологической группы - одни сутки.</w:t>
      </w:r>
    </w:p>
    <w:p w14:paraId="52BFE69A"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2.28.5 Для коневодческих помещений.</w:t>
      </w:r>
    </w:p>
    <w:p w14:paraId="26FE86E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В денниках после проведения </w:t>
      </w:r>
      <w:proofErr w:type="spellStart"/>
      <w:r w:rsidRPr="005B3A65">
        <w:rPr>
          <w:rFonts w:ascii="Times New Roman" w:hAnsi="Times New Roman" w:cs="Times New Roman"/>
        </w:rPr>
        <w:t>выжеребки</w:t>
      </w:r>
      <w:proofErr w:type="spellEnd"/>
      <w:r w:rsidRPr="005B3A65">
        <w:rPr>
          <w:rFonts w:ascii="Times New Roman" w:hAnsi="Times New Roman" w:cs="Times New Roman"/>
        </w:rPr>
        <w:t xml:space="preserve"> и содержания кобылы с жеребенком в течение 24 ч - 2 дня (по одному дню на санитарную обработку и обсушку денника).</w:t>
      </w:r>
    </w:p>
    <w:p w14:paraId="0D890C8E"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Секционные помещения для молодняка (кобылок и жеребчиков) в возрасте отъема до 1,5 лет; молодняка в возрасте от 1,5 до 3 лет (в том числе молодняка в тренинге).</w:t>
      </w:r>
    </w:p>
    <w:p w14:paraId="5DB35A82"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После удаления технологической группы - не менее 3 дней.</w:t>
      </w:r>
    </w:p>
    <w:p w14:paraId="44A40C89"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 конюшнях санитарный день выделяют один раз в месяц.</w:t>
      </w:r>
    </w:p>
    <w:p w14:paraId="6481BF68"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2.28.6 Для верблюдоводческих помещений.</w:t>
      </w:r>
    </w:p>
    <w:p w14:paraId="6098D83D"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В денниках после проведения </w:t>
      </w:r>
      <w:proofErr w:type="spellStart"/>
      <w:r w:rsidRPr="005B3A65">
        <w:rPr>
          <w:rFonts w:ascii="Times New Roman" w:hAnsi="Times New Roman" w:cs="Times New Roman"/>
        </w:rPr>
        <w:t>выжеребки</w:t>
      </w:r>
      <w:proofErr w:type="spellEnd"/>
      <w:r w:rsidRPr="005B3A65">
        <w:rPr>
          <w:rFonts w:ascii="Times New Roman" w:hAnsi="Times New Roman" w:cs="Times New Roman"/>
        </w:rPr>
        <w:t xml:space="preserve"> </w:t>
      </w:r>
      <w:proofErr w:type="spellStart"/>
      <w:r w:rsidRPr="005B3A65">
        <w:rPr>
          <w:rFonts w:ascii="Times New Roman" w:hAnsi="Times New Roman" w:cs="Times New Roman"/>
        </w:rPr>
        <w:t>верблюдоматок</w:t>
      </w:r>
      <w:proofErr w:type="spellEnd"/>
      <w:r w:rsidRPr="005B3A65">
        <w:rPr>
          <w:rFonts w:ascii="Times New Roman" w:hAnsi="Times New Roman" w:cs="Times New Roman"/>
        </w:rPr>
        <w:t xml:space="preserve"> с верблюжатами в течение 24 часов - 2 дня (по одному дню санитарную обработку и обсушку денника).</w:t>
      </w:r>
    </w:p>
    <w:p w14:paraId="62AC85BB"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В помещении для содержания </w:t>
      </w:r>
      <w:proofErr w:type="spellStart"/>
      <w:r w:rsidRPr="005B3A65">
        <w:rPr>
          <w:rFonts w:ascii="Times New Roman" w:hAnsi="Times New Roman" w:cs="Times New Roman"/>
        </w:rPr>
        <w:t>верблюдоматок</w:t>
      </w:r>
      <w:proofErr w:type="spellEnd"/>
      <w:r w:rsidRPr="005B3A65">
        <w:rPr>
          <w:rFonts w:ascii="Times New Roman" w:hAnsi="Times New Roman" w:cs="Times New Roman"/>
        </w:rPr>
        <w:t xml:space="preserve"> с верблюжатами до одного месяца - 5 дней.</w:t>
      </w:r>
    </w:p>
    <w:p w14:paraId="0F935484"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В </w:t>
      </w:r>
      <w:proofErr w:type="spellStart"/>
      <w:r w:rsidRPr="005B3A65">
        <w:rPr>
          <w:rFonts w:ascii="Times New Roman" w:hAnsi="Times New Roman" w:cs="Times New Roman"/>
        </w:rPr>
        <w:t>трехстенных</w:t>
      </w:r>
      <w:proofErr w:type="spellEnd"/>
      <w:r w:rsidRPr="005B3A65">
        <w:rPr>
          <w:rFonts w:ascii="Times New Roman" w:hAnsi="Times New Roman" w:cs="Times New Roman"/>
        </w:rPr>
        <w:t xml:space="preserve"> секционных навесах для содержания молодняка (совместного содержания самок и самцов от отъема до 2 лет; самок в возрасте от 2 до 3 лет; самцов в возрасте от 2 до 4 лет).</w:t>
      </w:r>
    </w:p>
    <w:p w14:paraId="221E0FEA"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После удаления технологической группы не менее 3 дней.</w:t>
      </w:r>
    </w:p>
    <w:p w14:paraId="7655542E"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2.29 Численность поголовья животных на комплексе, ферме при создании проекта определяется соблюдением требований комплектования стада при безусловном его обеспечении по действующим нормам кормами, водой, пастбищами и соблюдении зоогигиенических требований к содержанию животных.</w:t>
      </w:r>
    </w:p>
    <w:p w14:paraId="428B503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Обязательным условием является наличие сельскохозяйственных угодий для утилизации всего объема получаемого от животных навоза.</w:t>
      </w:r>
    </w:p>
    <w:p w14:paraId="7590156E"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 изолированных секциях профилактория размещают не более 20 телят; в секциях с групповым содержанием не более 50 коров (дойных и сухостойных); для молодняка от 6 - 8- до 12-месячного возраста - 100 голов на глубокой подстилке и 50 голов на решетчатом полу; для молодняка от 12 - до 18-месячного возраста и нетелей до 6 - 7-месячной стельности - 100 голов на глубокой подстилке и 50 голов на решетчатом полу.</w:t>
      </w:r>
    </w:p>
    <w:p w14:paraId="33930E8E"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Предельное поголовье свиней в групповых станках принимается: для хряков проверяемых и пробников - 5 голов; для свиноматок холостых и с установленной супоросностью на сплошном и щелевом полу - 12 голов; для поросят - отъемышей на сплошном полу 25 голов; на щелевом - 30 голов; для ремонтного молодняка 8 голов на сплошном полу и 15 голов на щелевом полу; для откормочного молодняка - 30 голов на сплошном и щелевом полу; для выбракованных свиноматок и хряков на откорме - 15 голов.</w:t>
      </w:r>
    </w:p>
    <w:p w14:paraId="2BA21F26"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Овец одного пола и возраста объединяют в отары (группы), содержащиеся, как правило, в одном здании. Поголовье животных в отаре (группе) в зависимости от направления продуктивности принимается по </w:t>
      </w:r>
      <w:hyperlink r:id="rId15">
        <w:r w:rsidRPr="005B3A65">
          <w:rPr>
            <w:rFonts w:ascii="Times New Roman" w:hAnsi="Times New Roman" w:cs="Times New Roman"/>
            <w:color w:val="0000FF"/>
          </w:rPr>
          <w:t>РД-АПК 1.10.03.02-12</w:t>
        </w:r>
      </w:hyperlink>
      <w:r w:rsidRPr="005B3A65">
        <w:rPr>
          <w:rFonts w:ascii="Times New Roman" w:hAnsi="Times New Roman" w:cs="Times New Roman"/>
        </w:rPr>
        <w:t xml:space="preserve"> "Методические рекомендации по технологическому проектированию овцеводческих объектов".</w:t>
      </w:r>
    </w:p>
    <w:p w14:paraId="0591CC2D"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Коз одного пола и возраста объединяют в технологические группы (отары), содержащиеся, как правило, в одном здании. Количество коз в технологических группах (отарах) в зависимости от направления продуктивности принимается по </w:t>
      </w:r>
      <w:hyperlink r:id="rId16">
        <w:r w:rsidRPr="005B3A65">
          <w:rPr>
            <w:rFonts w:ascii="Times New Roman" w:hAnsi="Times New Roman" w:cs="Times New Roman"/>
            <w:color w:val="0000FF"/>
          </w:rPr>
          <w:t>РД-АПК 1.10.03.01-11</w:t>
        </w:r>
      </w:hyperlink>
      <w:r w:rsidRPr="005B3A65">
        <w:rPr>
          <w:rFonts w:ascii="Times New Roman" w:hAnsi="Times New Roman" w:cs="Times New Roman"/>
        </w:rPr>
        <w:t xml:space="preserve"> "Методические рекомендации по технологическому проектированию козоводческих ферм и комплексов".</w:t>
      </w:r>
    </w:p>
    <w:p w14:paraId="455285E2"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Лошадей при конюшенной системе содержания содержат индивидуально или группами в конюшнях; жеребцов-производителей и весь молодняк в тренинге - в денниках; племенных и рабочих кобыл с жеребятами, молодняк верховых, рысистых и тяжеловозных пород - в денниках или секциях; рабочих лошадей в стойлах на привязи. Предельное количество животных в секциях конюшен составляет: молодняка в возрасте до 6 - 8 месяцев и от 6 - 8 месяцев до 1,5 лет - 20 голов; молодняка от 1,5 до 3 лет и взрослого поголовья - 10 голов.</w:t>
      </w:r>
    </w:p>
    <w:p w14:paraId="09E6F709"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Предельное количество животных в секциях упрощенных конюшен составляет: кобыл с жеребятами, молодняка в возрасте до 1,5 лет и молодняка в возрасте от 1,5 до 3 лет - 25 голов.</w:t>
      </w:r>
    </w:p>
    <w:p w14:paraId="7C9FD621"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В секциях конюшен или под навесами на откормочных предприятиях: молодняка в возрасте от 6 </w:t>
      </w:r>
      <w:r w:rsidRPr="005B3A65">
        <w:rPr>
          <w:rFonts w:ascii="Times New Roman" w:hAnsi="Times New Roman" w:cs="Times New Roman"/>
        </w:rPr>
        <w:lastRenderedPageBreak/>
        <w:t>месяцев до 1,5 лет - 60 - 65 голов; молодняка от 1,5 лет и старше, взрослого поголовья - 40 - 45 голов.</w:t>
      </w:r>
    </w:p>
    <w:p w14:paraId="1AE6A33B"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Верблюдов на племенных и молочных предприятиях размещают в зданиях по секциям. Животных в секциях должно быть: </w:t>
      </w:r>
      <w:proofErr w:type="spellStart"/>
      <w:r w:rsidRPr="005B3A65">
        <w:rPr>
          <w:rFonts w:ascii="Times New Roman" w:hAnsi="Times New Roman" w:cs="Times New Roman"/>
        </w:rPr>
        <w:t>верблюдоматок</w:t>
      </w:r>
      <w:proofErr w:type="spellEnd"/>
      <w:r w:rsidRPr="005B3A65">
        <w:rPr>
          <w:rFonts w:ascii="Times New Roman" w:hAnsi="Times New Roman" w:cs="Times New Roman"/>
        </w:rPr>
        <w:t xml:space="preserve"> накануне </w:t>
      </w:r>
      <w:proofErr w:type="spellStart"/>
      <w:r w:rsidRPr="005B3A65">
        <w:rPr>
          <w:rFonts w:ascii="Times New Roman" w:hAnsi="Times New Roman" w:cs="Times New Roman"/>
        </w:rPr>
        <w:t>выжеребки</w:t>
      </w:r>
      <w:proofErr w:type="spellEnd"/>
      <w:r w:rsidRPr="005B3A65">
        <w:rPr>
          <w:rFonts w:ascii="Times New Roman" w:hAnsi="Times New Roman" w:cs="Times New Roman"/>
        </w:rPr>
        <w:t xml:space="preserve"> - 20 - 25; верблюжат старше 10-суточного возраста - 20 - 25; подсосных </w:t>
      </w:r>
      <w:proofErr w:type="spellStart"/>
      <w:r w:rsidRPr="005B3A65">
        <w:rPr>
          <w:rFonts w:ascii="Times New Roman" w:hAnsi="Times New Roman" w:cs="Times New Roman"/>
        </w:rPr>
        <w:t>верблюдоматок</w:t>
      </w:r>
      <w:proofErr w:type="spellEnd"/>
      <w:r w:rsidRPr="005B3A65">
        <w:rPr>
          <w:rFonts w:ascii="Times New Roman" w:hAnsi="Times New Roman" w:cs="Times New Roman"/>
        </w:rPr>
        <w:t xml:space="preserve"> - 20 - 25; дойных </w:t>
      </w:r>
      <w:proofErr w:type="spellStart"/>
      <w:r w:rsidRPr="005B3A65">
        <w:rPr>
          <w:rFonts w:ascii="Times New Roman" w:hAnsi="Times New Roman" w:cs="Times New Roman"/>
        </w:rPr>
        <w:t>верблюдоматок</w:t>
      </w:r>
      <w:proofErr w:type="spellEnd"/>
      <w:r w:rsidRPr="005B3A65">
        <w:rPr>
          <w:rFonts w:ascii="Times New Roman" w:hAnsi="Times New Roman" w:cs="Times New Roman"/>
        </w:rPr>
        <w:t xml:space="preserve"> на специализированных предприятиях - 25 - 50; молодняка всех возрастов - 35 - 50.</w:t>
      </w:r>
    </w:p>
    <w:p w14:paraId="1D10D000" w14:textId="77777777" w:rsidR="001D3DCA" w:rsidRPr="005B3A65" w:rsidRDefault="001D3DCA" w:rsidP="005B3A65">
      <w:pPr>
        <w:pStyle w:val="ConsPlusNormal"/>
        <w:ind w:firstLine="540"/>
        <w:jc w:val="both"/>
        <w:rPr>
          <w:rFonts w:ascii="Times New Roman" w:hAnsi="Times New Roman" w:cs="Times New Roman"/>
        </w:rPr>
      </w:pPr>
      <w:proofErr w:type="spellStart"/>
      <w:r w:rsidRPr="005B3A65">
        <w:rPr>
          <w:rFonts w:ascii="Times New Roman" w:hAnsi="Times New Roman" w:cs="Times New Roman"/>
        </w:rPr>
        <w:t>Выжеребка</w:t>
      </w:r>
      <w:proofErr w:type="spellEnd"/>
      <w:r w:rsidRPr="005B3A65">
        <w:rPr>
          <w:rFonts w:ascii="Times New Roman" w:hAnsi="Times New Roman" w:cs="Times New Roman"/>
        </w:rPr>
        <w:t xml:space="preserve"> </w:t>
      </w:r>
      <w:proofErr w:type="spellStart"/>
      <w:r w:rsidRPr="005B3A65">
        <w:rPr>
          <w:rFonts w:ascii="Times New Roman" w:hAnsi="Times New Roman" w:cs="Times New Roman"/>
        </w:rPr>
        <w:t>верблюдоматок</w:t>
      </w:r>
      <w:proofErr w:type="spellEnd"/>
      <w:r w:rsidRPr="005B3A65">
        <w:rPr>
          <w:rFonts w:ascii="Times New Roman" w:hAnsi="Times New Roman" w:cs="Times New Roman"/>
        </w:rPr>
        <w:t xml:space="preserve"> проводится в денниках, где животные содержатся по достижении верблюжатами 10-суточного возраста.</w:t>
      </w:r>
    </w:p>
    <w:p w14:paraId="29084101"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Указанные технологические группы всех видов животных сохраняют до конца технологического цикла. Перегруппировка запрещается.</w:t>
      </w:r>
    </w:p>
    <w:p w14:paraId="3CB29543" w14:textId="77777777" w:rsidR="001D3DCA" w:rsidRPr="005B3A65" w:rsidRDefault="001D3DCA" w:rsidP="005B3A65">
      <w:pPr>
        <w:pStyle w:val="ConsPlusNormal"/>
        <w:jc w:val="both"/>
        <w:rPr>
          <w:rFonts w:ascii="Times New Roman" w:hAnsi="Times New Roman" w:cs="Times New Roman"/>
        </w:rPr>
      </w:pPr>
    </w:p>
    <w:p w14:paraId="2A14F346" w14:textId="77777777" w:rsidR="001D3DCA" w:rsidRPr="005B3A65" w:rsidRDefault="001D3DCA" w:rsidP="005B3A65">
      <w:pPr>
        <w:pStyle w:val="ConsPlusTitle"/>
        <w:jc w:val="center"/>
        <w:outlineLvl w:val="1"/>
        <w:rPr>
          <w:rFonts w:ascii="Times New Roman" w:hAnsi="Times New Roman" w:cs="Times New Roman"/>
        </w:rPr>
      </w:pPr>
      <w:r w:rsidRPr="005B3A65">
        <w:rPr>
          <w:rFonts w:ascii="Times New Roman" w:hAnsi="Times New Roman" w:cs="Times New Roman"/>
        </w:rPr>
        <w:t>3 ВЕТЕРИНАРНО-САНИТАРНЫЕ И ЗООГИГИЕНИЧЕСКИЕ ТРЕБОВАНИЯ</w:t>
      </w:r>
    </w:p>
    <w:p w14:paraId="00C5864C" w14:textId="77777777" w:rsidR="001D3DCA" w:rsidRPr="005B3A65" w:rsidRDefault="001D3DCA" w:rsidP="005B3A65">
      <w:pPr>
        <w:pStyle w:val="ConsPlusTitle"/>
        <w:jc w:val="center"/>
        <w:rPr>
          <w:rFonts w:ascii="Times New Roman" w:hAnsi="Times New Roman" w:cs="Times New Roman"/>
        </w:rPr>
      </w:pPr>
      <w:r w:rsidRPr="005B3A65">
        <w:rPr>
          <w:rFonts w:ascii="Times New Roman" w:hAnsi="Times New Roman" w:cs="Times New Roman"/>
        </w:rPr>
        <w:t>К ПОМЕЩЕНИЯМ ДЛЯ КРУПНОГО РОГАТОГО СКОТА</w:t>
      </w:r>
    </w:p>
    <w:p w14:paraId="34BDB820" w14:textId="77777777" w:rsidR="001D3DCA" w:rsidRPr="005B3A65" w:rsidRDefault="001D3DCA" w:rsidP="005B3A65">
      <w:pPr>
        <w:pStyle w:val="ConsPlusNormal"/>
        <w:jc w:val="both"/>
        <w:rPr>
          <w:rFonts w:ascii="Times New Roman" w:hAnsi="Times New Roman" w:cs="Times New Roman"/>
        </w:rPr>
      </w:pPr>
    </w:p>
    <w:p w14:paraId="6D4D6509"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Проектирование, строительство и эксплуатация комплексов и ферм крупного рогатого скота крестьянских (фермерских) хозяйств проводят в соответствии с "Методическими </w:t>
      </w:r>
      <w:hyperlink r:id="rId17">
        <w:r w:rsidRPr="005B3A65">
          <w:rPr>
            <w:rFonts w:ascii="Times New Roman" w:hAnsi="Times New Roman" w:cs="Times New Roman"/>
            <w:color w:val="0000FF"/>
          </w:rPr>
          <w:t>рекомендациями</w:t>
        </w:r>
      </w:hyperlink>
      <w:r w:rsidRPr="005B3A65">
        <w:rPr>
          <w:rFonts w:ascii="Times New Roman" w:hAnsi="Times New Roman" w:cs="Times New Roman"/>
        </w:rPr>
        <w:t xml:space="preserve"> по технологическому проектированию комплексов и ферм крупного рогатого скота" и "Методическими </w:t>
      </w:r>
      <w:hyperlink r:id="rId18">
        <w:r w:rsidRPr="005B3A65">
          <w:rPr>
            <w:rFonts w:ascii="Times New Roman" w:hAnsi="Times New Roman" w:cs="Times New Roman"/>
            <w:color w:val="0000FF"/>
          </w:rPr>
          <w:t>рекомендациями</w:t>
        </w:r>
      </w:hyperlink>
      <w:r w:rsidRPr="005B3A65">
        <w:rPr>
          <w:rFonts w:ascii="Times New Roman" w:hAnsi="Times New Roman" w:cs="Times New Roman"/>
        </w:rPr>
        <w:t xml:space="preserve"> по технологическому проектированию ферм крупного рогатого скота крестьянских (фермерских) хозяйств".</w:t>
      </w:r>
    </w:p>
    <w:p w14:paraId="4D2A059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3.1 Для крупного рогатого скота молочных и комбинированных пород применяют круглогодовую стойловую (</w:t>
      </w:r>
      <w:proofErr w:type="spellStart"/>
      <w:r w:rsidRPr="005B3A65">
        <w:rPr>
          <w:rFonts w:ascii="Times New Roman" w:hAnsi="Times New Roman" w:cs="Times New Roman"/>
        </w:rPr>
        <w:t>беспастбищную</w:t>
      </w:r>
      <w:proofErr w:type="spellEnd"/>
      <w:r w:rsidRPr="005B3A65">
        <w:rPr>
          <w:rFonts w:ascii="Times New Roman" w:hAnsi="Times New Roman" w:cs="Times New Roman"/>
        </w:rPr>
        <w:t>) и стойлово-пастбищную системы содержания.</w:t>
      </w:r>
    </w:p>
    <w:p w14:paraId="60244E23"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Для коров молочных пород при круглогодовом стойловом содержании организуют активный моцион (ежедневные прогулки на расстояние до 2 км), для ремонтных быков и быков-производителей - активный моцион по кольцевым коридорам.</w:t>
      </w:r>
    </w:p>
    <w:p w14:paraId="6BD672F9"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Для сухостойных коров и ремонтных телок в летний период целесообразно предусматривать использование пастбищ. При пастьбе в гурте должно быть 100 - 200 животных.</w:t>
      </w:r>
    </w:p>
    <w:p w14:paraId="1D05A7A1"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 стойловый период в течение дня животным старше трех месяцев (за исключением скота на откорме) предоставляется прогулка на выгульных площадках или выгульно-кормовых дворах продолжительностью не менее 2 ч (для ремонтных быков и быков-производителей - 3 - 4 ч).</w:t>
      </w:r>
    </w:p>
    <w:p w14:paraId="7CFC97FD"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При использовании пастбищ, удаленных от ферм более чем на 3 км, на них устраиваются летние лагеря, оборудованные кормушками и поилками, навесами и загонами для скота.</w:t>
      </w:r>
    </w:p>
    <w:p w14:paraId="015FB036"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На фермах и комплексах по производству молока на 600 и более коров применяют поточно-цеховую систему организации производства молока и воспроизводства стада, предусматривающую деление стада коров в зависимости от физиологического состояния по цехам.</w:t>
      </w:r>
    </w:p>
    <w:p w14:paraId="4EF7BF4A"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3.1.1 Помещения для привязного содержания коров строятся с утепленной вентилируемой кровлей и размещением внутренних опор, не мешающих расположению технологического оборудования. Каждые два ряда стойл объединяются общим кормовым или навозным проходом. Коровники блокируются посредством доильно-молочного блока.</w:t>
      </w:r>
    </w:p>
    <w:p w14:paraId="11725227"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3.1.2 При строительстве зданий должны обеспечиваться надежная теплоизоляция ограждающих конструкций, соблюдение норм площади и кубатуры на одно животное и эффективная вентиляция для поддержания нормируемых параметров микроклимата.</w:t>
      </w:r>
    </w:p>
    <w:p w14:paraId="69C6600E"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3.1.3 При привязном содержании норма площади стойла на одну голову для дойных и сухостойных коров товарного стада должна равняться 1,7 - 2,3 м</w:t>
      </w:r>
      <w:r w:rsidRPr="005B3A65">
        <w:rPr>
          <w:rFonts w:ascii="Times New Roman" w:hAnsi="Times New Roman" w:cs="Times New Roman"/>
          <w:vertAlign w:val="superscript"/>
        </w:rPr>
        <w:t>2</w:t>
      </w:r>
      <w:r w:rsidRPr="005B3A65">
        <w:rPr>
          <w:rFonts w:ascii="Times New Roman" w:hAnsi="Times New Roman" w:cs="Times New Roman"/>
        </w:rPr>
        <w:t>, племенного стада - 2,1 - 2,4 м</w:t>
      </w:r>
      <w:r w:rsidRPr="005B3A65">
        <w:rPr>
          <w:rFonts w:ascii="Times New Roman" w:hAnsi="Times New Roman" w:cs="Times New Roman"/>
          <w:vertAlign w:val="superscript"/>
        </w:rPr>
        <w:t>2</w:t>
      </w:r>
      <w:r w:rsidRPr="005B3A65">
        <w:rPr>
          <w:rFonts w:ascii="Times New Roman" w:hAnsi="Times New Roman" w:cs="Times New Roman"/>
        </w:rPr>
        <w:t>.</w:t>
      </w:r>
    </w:p>
    <w:p w14:paraId="7A5FFAA2"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3.1.4 При беспривязном содержании животные размещаются группами в секциях на глубокой подстилке, решетчатых полах без подстилки с устройством индивидуальных боксов. Группы комплектуются с учетом возраста коров, их продуктивности, периода лактации и физиологического состояния.</w:t>
      </w:r>
    </w:p>
    <w:p w14:paraId="4F1F1B3A"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3.1.5 Для беспривязного содержания коров на глубокой подстилке строятся здания полуоткрытого типа или неутепленные здания со свободным выходом коров на выгульные площадки, а также утепленные здания. Здания полуоткрытого типа строятся в климатической зоне с температурой наружного воздуха в зимний период года не ниже минус 15 °C. Теплозащита утепленных зданий должна быть такой же, как и для зданий с привязным содержанием скота. Вентиляция помещений предусматривается естественная или с механическим побуждением. В зданиях полуоткрытого типа и неутепленных температурный режим не нормируется, однако температура воздуха в них должна быть не ниже плюс 5 °C.</w:t>
      </w:r>
    </w:p>
    <w:p w14:paraId="77645C01"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 секциях помещений для беспривязного содержания коров на глубокой подстилке содержится по 50 коров из расчета 4 - 5 м</w:t>
      </w:r>
      <w:r w:rsidRPr="005B3A65">
        <w:rPr>
          <w:rFonts w:ascii="Times New Roman" w:hAnsi="Times New Roman" w:cs="Times New Roman"/>
          <w:vertAlign w:val="superscript"/>
        </w:rPr>
        <w:t>2</w:t>
      </w:r>
      <w:r w:rsidRPr="005B3A65">
        <w:rPr>
          <w:rFonts w:ascii="Times New Roman" w:hAnsi="Times New Roman" w:cs="Times New Roman"/>
        </w:rPr>
        <w:t xml:space="preserve"> на одну корову. На глубокой подстилке животные содержатся в тех случаях, когда места отдыха и кормления разделены.</w:t>
      </w:r>
    </w:p>
    <w:p w14:paraId="602A8DB2"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Температура подстилки на глубине 5 см должна быть не ниже 15 - 20 °C. Навоз из коровника убирается один-два раза в год. Выгульно-кормовые площадки должны иметь твердое покрытие с уклоном не более 6°.</w:t>
      </w:r>
    </w:p>
    <w:p w14:paraId="5B8ABEE7"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lastRenderedPageBreak/>
        <w:t>3.1.6 Помещения для беспривязного содержания коров в секциях на решетчатых полах без подстилки с устройством индивидуальных боксов для отдыха должны быть сухими, чистыми, а также обеспечивать поддержание оптимального микроклимата.</w:t>
      </w:r>
    </w:p>
    <w:p w14:paraId="74CA8A91"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Боксы должны располагаться параллельно или поперек здания в несколько рядов, в зависимости от вместимости помещений, сзади них размещаются навозные каналы, покрытые решетчатыми полами с низкой теплопроводностью.</w:t>
      </w:r>
    </w:p>
    <w:p w14:paraId="1932D709"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Полы в боксах должны быть сплошными, теплыми и приподнятыми выше уровня решетчатых полов не менее 15 - 12 см. Для утепления и поддержания чистоты в боксах расстилаются резиновые или пластиковые маты.</w:t>
      </w:r>
    </w:p>
    <w:p w14:paraId="4E703F92"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Помещения делятся на секции. Количество коров в секциях не должно превышать 50 голов. Секции должны иметь выходы на выгульные площадки.</w:t>
      </w:r>
    </w:p>
    <w:p w14:paraId="4343B2EF"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3.2 Цех сухостоя коров и нетелей. Помещение комплектуют коровами из цеха производства молока после их запуска за 60 дней до отела и нетелями за 70 - 90 дней до отела. Технологические группы (20 - 25 голов) формируют один раз в 10 - 15 дней с учетом срока ожидаемого отела.</w:t>
      </w:r>
    </w:p>
    <w:p w14:paraId="17344E13"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Содержание животных в цехе сухостоя групповое беспривязное. Нетелей от коров размещают отдельно.</w:t>
      </w:r>
    </w:p>
    <w:p w14:paraId="4CA3DACF"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Для отдыха животных в помещении оборудуют индивидуальные боксы размером 2,1 x 1,1 - 1,2 м, кормушки (фронт кормления 0,7 - 0,8 м на одну голову) с выходами на выгульные площадки или выгульно-кормовые дворы с твердым покрытием.</w:t>
      </w:r>
    </w:p>
    <w:p w14:paraId="450E21F9"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3.3 Цех отела. Помещение родильного отделения цеха состоит из дородовой секции (для проведения ветеринарных обработок), секции отела с денниками и двух послеродовых изолированных секций, используемых по принципу "все занято - все свободно".</w:t>
      </w:r>
    </w:p>
    <w:p w14:paraId="4A3A2114"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Животные из цеха сухостоя поступают в дородовую секцию родильного отделения за 10 дней до отела.</w:t>
      </w:r>
    </w:p>
    <w:p w14:paraId="3313CB04"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Отел животных проводят в специально оборудованных денниках размером не менее 3,0 x 3,7 м или 3 x 3 м и высотой стен 1,5 - 1,8 м. Число денников должно составлять не менее 1% общего поголовья животных. Денники оборудуют кормушками и поилками. Содержание коров в них беспривязное с применением подстилки. Теленок в деннике с коровой находится не менее 24 ч.</w:t>
      </w:r>
    </w:p>
    <w:p w14:paraId="19602EA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Коров через 3 дня после отела ежедневно выгуливают на специальной площадке.</w:t>
      </w:r>
    </w:p>
    <w:p w14:paraId="19E95F42"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 родильном отделении необходимо иметь молочную и моечную комнаты, аппараты для индивидуального доения, оборудование для подогрева воды, душевую комнату с фиксационным станком и подводкой горячей и холодной воды для ветеринарно-санитарной обработки коров, ветеринарную аптечку с набором акушерских инструментов, тележку для перевозки телят, контейнеры для сбора последов, подвижную дезинфекционную установку, одну-две ванны-термоса для кратковременной передержки молозива.</w:t>
      </w:r>
    </w:p>
    <w:p w14:paraId="28F8241F"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Здание родильного отделения должно быть утепленным с приточно-вытяжной вентиляцией, обеспечивающей нормируемые параметры микроклимата.</w:t>
      </w:r>
    </w:p>
    <w:p w14:paraId="528E7521"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Перед входом в каждую секцию оборудуют </w:t>
      </w:r>
      <w:proofErr w:type="spellStart"/>
      <w:r w:rsidRPr="005B3A65">
        <w:rPr>
          <w:rFonts w:ascii="Times New Roman" w:hAnsi="Times New Roman" w:cs="Times New Roman"/>
        </w:rPr>
        <w:t>дезковрик</w:t>
      </w:r>
      <w:proofErr w:type="spellEnd"/>
      <w:r w:rsidRPr="005B3A65">
        <w:rPr>
          <w:rFonts w:ascii="Times New Roman" w:hAnsi="Times New Roman" w:cs="Times New Roman"/>
        </w:rPr>
        <w:t xml:space="preserve"> или </w:t>
      </w:r>
      <w:proofErr w:type="spellStart"/>
      <w:r w:rsidRPr="005B3A65">
        <w:rPr>
          <w:rFonts w:ascii="Times New Roman" w:hAnsi="Times New Roman" w:cs="Times New Roman"/>
        </w:rPr>
        <w:t>дезванну</w:t>
      </w:r>
      <w:proofErr w:type="spellEnd"/>
      <w:r w:rsidRPr="005B3A65">
        <w:rPr>
          <w:rFonts w:ascii="Times New Roman" w:hAnsi="Times New Roman" w:cs="Times New Roman"/>
        </w:rPr>
        <w:t xml:space="preserve"> на 0,5 м шире дверного проема длиной не менее 1,5 м.</w:t>
      </w:r>
    </w:p>
    <w:p w14:paraId="3E3051D9"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3.4 Профилакторий является составной частью родильного отделения. Профилакторий предназначается для содержания телят до 10 - 20-дневного возраста в индивидуальных клетках. Профилакторий отделяется от родильного помещения капитальной стеной. Вход в него осуществляется через двери с тамбуром. На всю ширину тамбура (двери) устанавливается </w:t>
      </w:r>
      <w:proofErr w:type="spellStart"/>
      <w:r w:rsidRPr="005B3A65">
        <w:rPr>
          <w:rFonts w:ascii="Times New Roman" w:hAnsi="Times New Roman" w:cs="Times New Roman"/>
        </w:rPr>
        <w:t>дезбарьер</w:t>
      </w:r>
      <w:proofErr w:type="spellEnd"/>
      <w:r w:rsidRPr="005B3A65">
        <w:rPr>
          <w:rFonts w:ascii="Times New Roman" w:hAnsi="Times New Roman" w:cs="Times New Roman"/>
        </w:rPr>
        <w:t xml:space="preserve"> длиной 2 м и глубиной 0,2 м. Профилакторий состоит из 4 и более изолированных секций (до 20 телят в секции) с отдельными входами и автономной вентиляцией и канализацией для возможности поочередного использования, санитарной обработки и их дезинфекции. В каждой секции для телят устанавливают индивидуальные клетки размером 1200 x 900 x 1200 мм с решетчатым дном, приподнятым на 35 - 50 см от уровня пола. Помещение профилактория должно быть утепленным, хорошо проветриваемым и светлым. Для поддержания рекомендуемой температуры воздуха профилакторий в зимний, осенний и весенний период отапливается. Для обогрева телят используется инфракрасные излучатели.</w:t>
      </w:r>
    </w:p>
    <w:p w14:paraId="5EC0CA05"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В секции поддерживают температуру воздуха 17 - 20 °C, относительную влажность - не выше 75%. Перед входом в профилакторий и в каждую секцию устраивают </w:t>
      </w:r>
      <w:proofErr w:type="spellStart"/>
      <w:r w:rsidRPr="005B3A65">
        <w:rPr>
          <w:rFonts w:ascii="Times New Roman" w:hAnsi="Times New Roman" w:cs="Times New Roman"/>
        </w:rPr>
        <w:t>дезковрики</w:t>
      </w:r>
      <w:proofErr w:type="spellEnd"/>
      <w:r w:rsidRPr="005B3A65">
        <w:rPr>
          <w:rFonts w:ascii="Times New Roman" w:hAnsi="Times New Roman" w:cs="Times New Roman"/>
        </w:rPr>
        <w:t xml:space="preserve"> или </w:t>
      </w:r>
      <w:proofErr w:type="spellStart"/>
      <w:r w:rsidRPr="005B3A65">
        <w:rPr>
          <w:rFonts w:ascii="Times New Roman" w:hAnsi="Times New Roman" w:cs="Times New Roman"/>
        </w:rPr>
        <w:t>дезванны</w:t>
      </w:r>
      <w:proofErr w:type="spellEnd"/>
      <w:r w:rsidRPr="005B3A65">
        <w:rPr>
          <w:rFonts w:ascii="Times New Roman" w:hAnsi="Times New Roman" w:cs="Times New Roman"/>
        </w:rPr>
        <w:t>. Над клетками подвешивают лампы инфракрасного облучения.</w:t>
      </w:r>
    </w:p>
    <w:p w14:paraId="25131A01"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 профилактории оборудуют место для хранения дезинфицирующих растворов, инвентаря и спецодежды, а также комнату для мойки, дезинфекции и хранения посуды. За каждой секцией закрепляют отдельный инвентарь, спецодежду и посуду для кормления телят.</w:t>
      </w:r>
    </w:p>
    <w:p w14:paraId="68D95953"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Каждую секцию профилактория новорожденными телятами заполняют не более чем за 4 дня в соответствии с циклограммой использования профилактория на каждый месяц. Телят в нем содержат не менее 20 дней. Телят выращивают также в индивидуальных домиках на открытом воздухе.</w:t>
      </w:r>
    </w:p>
    <w:p w14:paraId="7544B17F"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Для заболевших телят выделяют одну изолированную секцию для лечения.</w:t>
      </w:r>
    </w:p>
    <w:p w14:paraId="675A480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lastRenderedPageBreak/>
        <w:t>3.5 Цех раздоя и осеменения коров и производства молока. В цех поступают здоровые животные через 10 - 15 дней после отела. При беспривязном содержании коров комплектуют в группы с разницей в сроках отела не более 28 дней. На крупных фермах в период массовых отелов при комплектовании групп следует учитывать фактическую суточную продуктивность коров.</w:t>
      </w:r>
    </w:p>
    <w:p w14:paraId="0D89136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Состав технологических групп должен быть постоянным в пределах 25 - 50 голов. Коров разных групп содержат в отдельных секциях помещения, которые обозначают номерами.</w:t>
      </w:r>
    </w:p>
    <w:p w14:paraId="5EB90883"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Пункт искусственного осеменения блокируют с помещением для раздоя. Осеменяют коров согласно действующей инструкции по искусственному осеменению коров и телок.</w:t>
      </w:r>
    </w:p>
    <w:p w14:paraId="7B888418"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3.6 Помещения для выращивания телят до 6-месячного возраста. Помещения должны быть теплыми, сухими, без сквозняков, в них постоянно поддерживается нормативные параметры микроклимата, санитарный порядок и чистота. Телят после </w:t>
      </w:r>
      <w:proofErr w:type="spellStart"/>
      <w:r w:rsidRPr="005B3A65">
        <w:rPr>
          <w:rFonts w:ascii="Times New Roman" w:hAnsi="Times New Roman" w:cs="Times New Roman"/>
        </w:rPr>
        <w:t>профилакторного</w:t>
      </w:r>
      <w:proofErr w:type="spellEnd"/>
      <w:r w:rsidRPr="005B3A65">
        <w:rPr>
          <w:rFonts w:ascii="Times New Roman" w:hAnsi="Times New Roman" w:cs="Times New Roman"/>
        </w:rPr>
        <w:t xml:space="preserve"> периода содержат в групповых клетках на сплошных, решетчатых или комбинированных полах; клетки, как правило, оборудуют боксами для отдыха телят, кормушками для сухих кормов, фиксаторами для молочных ведер, автопоилками, размер каждого бокса составляет 0,55 x 1 м. Пол в боксах должен быть теплым и выполнен из дерева. Для защиты телят от переохлаждения у продольных стен устанавливают деревянные ограждения высотой 1 - 1,2 м.</w:t>
      </w:r>
    </w:p>
    <w:p w14:paraId="3F408C3F"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 специальном помещении устраивают ингаляторий - герметизированное помещение объемом 30 - 50 м</w:t>
      </w:r>
      <w:r w:rsidRPr="005B3A65">
        <w:rPr>
          <w:rFonts w:ascii="Times New Roman" w:hAnsi="Times New Roman" w:cs="Times New Roman"/>
          <w:vertAlign w:val="superscript"/>
        </w:rPr>
        <w:t>3</w:t>
      </w:r>
      <w:r w:rsidRPr="005B3A65">
        <w:rPr>
          <w:rFonts w:ascii="Times New Roman" w:hAnsi="Times New Roman" w:cs="Times New Roman"/>
        </w:rPr>
        <w:t>, предназначенное для профилактических и лечебных обработок телят с помощью аэрозолей.</w:t>
      </w:r>
    </w:p>
    <w:p w14:paraId="2A512CB9"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 возрасте 3 - 4 месяцев телят группируют в соответствии с развитием и по половым признакам, размещают в групповых клетках на сплошных, решетчатых или комбинированных полах.</w:t>
      </w:r>
    </w:p>
    <w:p w14:paraId="072D74E6"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3.7 Помещения для выращивания молодняка от 6 до 18 месяцев. После первого периода молодняк переводят в помещения второго периода выращивания, которые также используют с соблюдением принципа "все свободно - все занято". При формировании технологических групп допускают совмещение не более двух групп из предыдущего периода выращивания. Ремонтный молодняк, начиная с первого периода, должен пользоваться прогулками на выгульно-кормовых дворах, маршрутных дорожках, а летом - на пастбище.</w:t>
      </w:r>
    </w:p>
    <w:p w14:paraId="75EA5E2A"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Для телок, выращиваемых на ремонт, в групповых клетках устанавливают боксы для отдыха, кроме случаев содержания на глубокой или периодически сменяемой подстилке.</w:t>
      </w:r>
    </w:p>
    <w:p w14:paraId="3B2B5D74" w14:textId="77777777" w:rsidR="001D3DCA" w:rsidRPr="005B3A65" w:rsidRDefault="001D3DCA" w:rsidP="005B3A65">
      <w:pPr>
        <w:pStyle w:val="ConsPlusNormal"/>
        <w:jc w:val="both"/>
        <w:rPr>
          <w:rFonts w:ascii="Times New Roman" w:hAnsi="Times New Roman" w:cs="Times New Roman"/>
        </w:rPr>
      </w:pPr>
    </w:p>
    <w:p w14:paraId="09AD1013" w14:textId="77777777" w:rsidR="001D3DCA" w:rsidRPr="005B3A65" w:rsidRDefault="001D3DCA" w:rsidP="005B3A65">
      <w:pPr>
        <w:pStyle w:val="ConsPlusTitle"/>
        <w:jc w:val="center"/>
        <w:outlineLvl w:val="1"/>
        <w:rPr>
          <w:rFonts w:ascii="Times New Roman" w:hAnsi="Times New Roman" w:cs="Times New Roman"/>
        </w:rPr>
      </w:pPr>
      <w:r w:rsidRPr="005B3A65">
        <w:rPr>
          <w:rFonts w:ascii="Times New Roman" w:hAnsi="Times New Roman" w:cs="Times New Roman"/>
        </w:rPr>
        <w:t>4 ВЕТЕРИНАРНО-САНИТАРНЫЕ ТРЕБОВАНИЯ К СВИНОВОДЧЕСКИМ</w:t>
      </w:r>
    </w:p>
    <w:p w14:paraId="4F4E4FB7" w14:textId="77777777" w:rsidR="001D3DCA" w:rsidRPr="005B3A65" w:rsidRDefault="001D3DCA" w:rsidP="005B3A65">
      <w:pPr>
        <w:pStyle w:val="ConsPlusTitle"/>
        <w:jc w:val="center"/>
        <w:rPr>
          <w:rFonts w:ascii="Times New Roman" w:hAnsi="Times New Roman" w:cs="Times New Roman"/>
        </w:rPr>
      </w:pPr>
      <w:r w:rsidRPr="005B3A65">
        <w:rPr>
          <w:rFonts w:ascii="Times New Roman" w:hAnsi="Times New Roman" w:cs="Times New Roman"/>
        </w:rPr>
        <w:t>ЗДАНИЯМ ПО УЧАСТКАМ ПРОИЗВОДСТВА</w:t>
      </w:r>
    </w:p>
    <w:p w14:paraId="0A54FCC5" w14:textId="77777777" w:rsidR="001D3DCA" w:rsidRPr="005B3A65" w:rsidRDefault="001D3DCA" w:rsidP="005B3A65">
      <w:pPr>
        <w:pStyle w:val="ConsPlusNormal"/>
        <w:jc w:val="both"/>
        <w:rPr>
          <w:rFonts w:ascii="Times New Roman" w:hAnsi="Times New Roman" w:cs="Times New Roman"/>
        </w:rPr>
      </w:pPr>
    </w:p>
    <w:p w14:paraId="7971CA82"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Для осуществления принципа "все занято - все свободно" и проведения всех необходимых мероприятий по санитарной обработке и дезинфекции помещений свинарники для проведения опоросов, свинарники для поросят-отъемышей и свинарники-</w:t>
      </w:r>
      <w:proofErr w:type="spellStart"/>
      <w:r w:rsidRPr="005B3A65">
        <w:rPr>
          <w:rFonts w:ascii="Times New Roman" w:hAnsi="Times New Roman" w:cs="Times New Roman"/>
        </w:rPr>
        <w:t>откормочники</w:t>
      </w:r>
      <w:proofErr w:type="spellEnd"/>
      <w:r w:rsidRPr="005B3A65">
        <w:rPr>
          <w:rFonts w:ascii="Times New Roman" w:hAnsi="Times New Roman" w:cs="Times New Roman"/>
        </w:rPr>
        <w:t xml:space="preserve"> независимо от типа постройки необходимо разделять сплошными перегородками на изолированные секции.</w:t>
      </w:r>
    </w:p>
    <w:p w14:paraId="1D72DF3B"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4.1 В зданиях для опороса свиноматок в соответствии с </w:t>
      </w:r>
      <w:hyperlink r:id="rId19">
        <w:r w:rsidRPr="005B3A65">
          <w:rPr>
            <w:rFonts w:ascii="Times New Roman" w:hAnsi="Times New Roman" w:cs="Times New Roman"/>
            <w:color w:val="0000FF"/>
          </w:rPr>
          <w:t>РД-АПК 1.10.02.04-12</w:t>
        </w:r>
      </w:hyperlink>
      <w:r w:rsidRPr="005B3A65">
        <w:rPr>
          <w:rFonts w:ascii="Times New Roman" w:hAnsi="Times New Roman" w:cs="Times New Roman"/>
        </w:rPr>
        <w:t xml:space="preserve"> "Методические рекомендации по технологическому проектированию свиноводческих ферм и комплексов" предусматривают деление помещения на изолированные секции вместимостью не более 60 маток для комплексов промышленного типа и 30 маток на племенных и товарных фермах с продолжительностью опороса всех животных в секции не более 3 суток. Для содержания подсосных свиноматок необходимо применять станочное оборудование с приподнятым щелевым полом или станки, предназначенные для двухступенчатой (фазной) системы производства.</w:t>
      </w:r>
    </w:p>
    <w:p w14:paraId="5AEA939A"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Во время подсосного периода для поросят необходимо использовать эффективные средства локального обогрева (установки ИКУФ и др.) для поддержания нормативных температурных режимов и оборудование для проведения аэрозольных методов лечения и дезинфекции в присутствии животных.</w:t>
      </w:r>
    </w:p>
    <w:p w14:paraId="742D6B7C"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4.2 В зданиях для доращивания вместимость изолированной секции не должна превышать 600 поросят. В секциях необходимо использовать станочное оборудование с приподнятыми щелевыми или перфорированными полами.</w:t>
      </w:r>
    </w:p>
    <w:p w14:paraId="0D816D82"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4.3 Выгульная система содержания свиней предусматривается для поголовья племенных ферм и племенных репродукторов.</w:t>
      </w:r>
    </w:p>
    <w:p w14:paraId="3952D8A3"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Здания для содержания холостых, осемененных и супоросных маток оборудуют изолированными секциями вместимостью не более 400 голов. Для данной группы свиней необходимо предусмотреть выгульную систему содержания. Выгулы при этом размещают у продольных стен свинарников, оборудуют твердым покрытием. Площадь выгула на одну голову должна составлять не менее 5 м</w:t>
      </w:r>
      <w:r w:rsidRPr="005B3A65">
        <w:rPr>
          <w:rFonts w:ascii="Times New Roman" w:hAnsi="Times New Roman" w:cs="Times New Roman"/>
          <w:vertAlign w:val="superscript"/>
        </w:rPr>
        <w:t>2</w:t>
      </w:r>
      <w:r w:rsidRPr="005B3A65">
        <w:rPr>
          <w:rFonts w:ascii="Times New Roman" w:hAnsi="Times New Roman" w:cs="Times New Roman"/>
        </w:rPr>
        <w:t>. При отсутствии возможности применения выгульной системы содержания для активного моциона животным следует применять механические тренажеры.</w:t>
      </w:r>
    </w:p>
    <w:p w14:paraId="3A4DB8D6"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Маток (холостых и осеменяемых) до установления фактической супоросности содержат в индивидуальных или групповых станках, а животных с установленной супоросностью - в групповых.</w:t>
      </w:r>
    </w:p>
    <w:p w14:paraId="52B8B87E"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4.4 Помещения для содержания ремонтного молодняка делят на изолированные секции </w:t>
      </w:r>
      <w:r w:rsidRPr="005B3A65">
        <w:rPr>
          <w:rFonts w:ascii="Times New Roman" w:hAnsi="Times New Roman" w:cs="Times New Roman"/>
        </w:rPr>
        <w:lastRenderedPageBreak/>
        <w:t>вместимостью не более 300 голов. Технология содержания должна предусматривать принудительный моцион ремонтных свинок.</w:t>
      </w:r>
    </w:p>
    <w:p w14:paraId="138A8FF2"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4.5 Здания для хряков оборудуют изолированными секциями вместимостью не более 100 голов и размещают на станциях по искусственному осеменению свиней. Для хряков-производителей предусматривают выгулы и содержат по одному в станке. Норма площади выгулов на одну голову составляет 10 м</w:t>
      </w:r>
      <w:r w:rsidRPr="005B3A65">
        <w:rPr>
          <w:rFonts w:ascii="Times New Roman" w:hAnsi="Times New Roman" w:cs="Times New Roman"/>
          <w:vertAlign w:val="superscript"/>
        </w:rPr>
        <w:t>2</w:t>
      </w:r>
      <w:r w:rsidRPr="005B3A65">
        <w:rPr>
          <w:rFonts w:ascii="Times New Roman" w:hAnsi="Times New Roman" w:cs="Times New Roman"/>
        </w:rPr>
        <w:t>.</w:t>
      </w:r>
    </w:p>
    <w:p w14:paraId="45C0E60B"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4.6 В зданиях для откорма свиней предусматривают изолированные секции с решетчатыми полами вместимостью не более 1200 голов.</w:t>
      </w:r>
    </w:p>
    <w:p w14:paraId="14461781"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4.7 Нормы площади индивидуальных и групповых станков, фронта кормления и поения на одну голову, предельное поголовье на один элемент помещения (станок) для различных половозрастных групп свиней принимают согласно </w:t>
      </w:r>
      <w:hyperlink r:id="rId20">
        <w:r w:rsidRPr="005B3A65">
          <w:rPr>
            <w:rFonts w:ascii="Times New Roman" w:hAnsi="Times New Roman" w:cs="Times New Roman"/>
            <w:color w:val="0000FF"/>
          </w:rPr>
          <w:t>РД-АПК 1.10.02.04-12</w:t>
        </w:r>
      </w:hyperlink>
      <w:r w:rsidRPr="005B3A65">
        <w:rPr>
          <w:rFonts w:ascii="Times New Roman" w:hAnsi="Times New Roman" w:cs="Times New Roman"/>
        </w:rPr>
        <w:t xml:space="preserve"> "Методические рекомендации по технологическому проектированию свиноводческих ферм и комплексов".</w:t>
      </w:r>
    </w:p>
    <w:p w14:paraId="60006BBB"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4.8 В летних лагерях свиней содержат с целью оздоровления и повышения их продуктивности, а также при реконструкции и техническом перевооружении фермы, комплекса.</w:t>
      </w:r>
    </w:p>
    <w:p w14:paraId="0B31C3CC"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Летний лагерь располагают от фермы на расстоянии не менее 500 м и обеспечивают водопоем и электроэнергией. Допускается строительство передвижных лагерей. Между летними лагерями предусматривают расстояния не менее 150 м. Летний лагерь должен представлять собой упрощенную полуоткрытую постройку, сооружаемую из легких строительных материалов, с твердым покрытием на закрытой и открытой части станка. Свиноматок и поросят-сосунов содержат в лагерях при среднесуточных температурах +10 °C и выше.</w:t>
      </w:r>
    </w:p>
    <w:p w14:paraId="0F311AF1"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4.9 На комплексах промышленного типа допускается </w:t>
      </w:r>
      <w:proofErr w:type="spellStart"/>
      <w:r w:rsidRPr="005B3A65">
        <w:rPr>
          <w:rFonts w:ascii="Times New Roman" w:hAnsi="Times New Roman" w:cs="Times New Roman"/>
        </w:rPr>
        <w:t>безвыгульное</w:t>
      </w:r>
      <w:proofErr w:type="spellEnd"/>
      <w:r w:rsidRPr="005B3A65">
        <w:rPr>
          <w:rFonts w:ascii="Times New Roman" w:hAnsi="Times New Roman" w:cs="Times New Roman"/>
        </w:rPr>
        <w:t xml:space="preserve"> содержание свиней всех половозрастных групп.</w:t>
      </w:r>
    </w:p>
    <w:p w14:paraId="69E33B02"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4.10 На свиноводческих фермах крестьянских (фермерских) хозяйств выгулы для свиней не предусматриваются.</w:t>
      </w:r>
    </w:p>
    <w:p w14:paraId="4D5BA30D" w14:textId="77777777" w:rsidR="001D3DCA" w:rsidRPr="005B3A65" w:rsidRDefault="001D3DCA" w:rsidP="005B3A65">
      <w:pPr>
        <w:pStyle w:val="ConsPlusNormal"/>
        <w:jc w:val="both"/>
        <w:rPr>
          <w:rFonts w:ascii="Times New Roman" w:hAnsi="Times New Roman" w:cs="Times New Roman"/>
        </w:rPr>
      </w:pPr>
    </w:p>
    <w:p w14:paraId="4F8B1611" w14:textId="77777777" w:rsidR="001D3DCA" w:rsidRPr="005B3A65" w:rsidRDefault="001D3DCA" w:rsidP="005B3A65">
      <w:pPr>
        <w:pStyle w:val="ConsPlusTitle"/>
        <w:jc w:val="center"/>
        <w:outlineLvl w:val="1"/>
        <w:rPr>
          <w:rFonts w:ascii="Times New Roman" w:hAnsi="Times New Roman" w:cs="Times New Roman"/>
        </w:rPr>
      </w:pPr>
      <w:r w:rsidRPr="005B3A65">
        <w:rPr>
          <w:rFonts w:ascii="Times New Roman" w:hAnsi="Times New Roman" w:cs="Times New Roman"/>
        </w:rPr>
        <w:t>5 ВЕТЕРИНАРНО-САНИТАРНЫЕ И ЗООГИГИЕНИЧЕСКИЕ ТРЕБОВАНИЯ</w:t>
      </w:r>
    </w:p>
    <w:p w14:paraId="25DA7D0B" w14:textId="77777777" w:rsidR="001D3DCA" w:rsidRPr="005B3A65" w:rsidRDefault="001D3DCA" w:rsidP="005B3A65">
      <w:pPr>
        <w:pStyle w:val="ConsPlusTitle"/>
        <w:jc w:val="center"/>
        <w:rPr>
          <w:rFonts w:ascii="Times New Roman" w:hAnsi="Times New Roman" w:cs="Times New Roman"/>
        </w:rPr>
      </w:pPr>
      <w:r w:rsidRPr="005B3A65">
        <w:rPr>
          <w:rFonts w:ascii="Times New Roman" w:hAnsi="Times New Roman" w:cs="Times New Roman"/>
        </w:rPr>
        <w:t>К ОВЦЕВОДЧЕСКИМ ОБЪЕКТАМ</w:t>
      </w:r>
    </w:p>
    <w:p w14:paraId="49FBD3EE" w14:textId="77777777" w:rsidR="001D3DCA" w:rsidRPr="005B3A65" w:rsidRDefault="001D3DCA" w:rsidP="005B3A65">
      <w:pPr>
        <w:pStyle w:val="ConsPlusNormal"/>
        <w:jc w:val="both"/>
        <w:rPr>
          <w:rFonts w:ascii="Times New Roman" w:hAnsi="Times New Roman" w:cs="Times New Roman"/>
        </w:rPr>
      </w:pPr>
    </w:p>
    <w:p w14:paraId="5CFE2F7F"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5.1 В овцеводстве применяется круглогодовая стойловая, пастбищно-стойловая и стойлово-пастбищная системы содержания.</w:t>
      </w:r>
    </w:p>
    <w:p w14:paraId="1E70F368"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При круглогодовой стойловой системе содержания овец зимой содержат и кормят в помещениях и на выгульно-кормовых площадках, а летом - только на выгульно-кормовых площадках. При стойлово-пастбищной системе овец содержат зимой в овчарнях с выгульно-кормовыми площадками, а летом на пастбищах. Пастбище-стойловая система содержания овец применяется во всех зонах, где имеются зимние пастбища.</w:t>
      </w:r>
    </w:p>
    <w:p w14:paraId="6E368F35"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5.2 В зависимости от технологии содержания различают несколько способов выращивания ягнят: совместный, </w:t>
      </w:r>
      <w:proofErr w:type="spellStart"/>
      <w:r w:rsidRPr="005B3A65">
        <w:rPr>
          <w:rFonts w:ascii="Times New Roman" w:hAnsi="Times New Roman" w:cs="Times New Roman"/>
        </w:rPr>
        <w:t>кошарно</w:t>
      </w:r>
      <w:proofErr w:type="spellEnd"/>
      <w:r w:rsidRPr="005B3A65">
        <w:rPr>
          <w:rFonts w:ascii="Times New Roman" w:hAnsi="Times New Roman" w:cs="Times New Roman"/>
        </w:rPr>
        <w:t>-базовый, раздельно-контактный и искусственный.</w:t>
      </w:r>
    </w:p>
    <w:p w14:paraId="3E20C776"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При совместном выращивании ягнят содержат с матками в групповых клетках помещения, в хорошую погоду - на пастбищах или на выгульно-кормовой площадке.</w:t>
      </w:r>
    </w:p>
    <w:p w14:paraId="0A90C03A"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При </w:t>
      </w:r>
      <w:proofErr w:type="spellStart"/>
      <w:r w:rsidRPr="005B3A65">
        <w:rPr>
          <w:rFonts w:ascii="Times New Roman" w:hAnsi="Times New Roman" w:cs="Times New Roman"/>
        </w:rPr>
        <w:t>кошарно</w:t>
      </w:r>
      <w:proofErr w:type="spellEnd"/>
      <w:r w:rsidRPr="005B3A65">
        <w:rPr>
          <w:rFonts w:ascii="Times New Roman" w:hAnsi="Times New Roman" w:cs="Times New Roman"/>
        </w:rPr>
        <w:t>-базовом выращивании ягнят с матками содержат первые 10 - 15 суток в групповых клетках помещения. В дневное время матки находятся на выгульно-кормовой площадке или на пастбище и 2 - 3 раза в день их загоняют в овчарню для кормления ягнят.</w:t>
      </w:r>
    </w:p>
    <w:p w14:paraId="6E2B3A0C"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При раздельно-контактном выращивании ягнят с трехсуточного возраста отделяют от маток и содержат в специализированном помещении (ягнятнике), маток - в облегченной постройке или под навесом, в зависимости от климатических условий. Подсосное кормление ягнят (2 - 5 раз в сутки) проводят в специальном помещении.</w:t>
      </w:r>
    </w:p>
    <w:p w14:paraId="0B5EDB6B"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При искусственном выращивании ягнят от маток отнимают в возрасте 2 - 3 суток и до 45 дней кормят заменителем овечьего молока.</w:t>
      </w:r>
    </w:p>
    <w:p w14:paraId="5114517E"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5.3 Баранов-производителей, баранов-пробников, холостых и суягных маток, молодняк старше 4-месячного возраста содержат в помещениях с приточно-вытяжной системой вентиляции.</w:t>
      </w:r>
    </w:p>
    <w:p w14:paraId="13871C67"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Система вентиляции в помещениях для содержания овец предусматривается, как правило, с притоком воздуха в верхнюю зону через регулируемые отверстия в проемах стен или окна и с вытяжкой из верхней и нижней зон через шахты.</w:t>
      </w:r>
    </w:p>
    <w:p w14:paraId="415955CA"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Овец содержат в групповых секциях на сплошных полах с соломенной подстилкой и со свободным выходом на выгульно-кормовую площадку, которую в соответствии с количеством групп животных в помещении разделяют на секции.</w:t>
      </w:r>
    </w:p>
    <w:p w14:paraId="1B3CECF8"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5.4 Зимой большую часть времени овцы должны находиться на выгульно-кормовых площадках (базах), а в ненастную или морозную погоду и в период ягнения - в помещениях.</w:t>
      </w:r>
    </w:p>
    <w:p w14:paraId="0B5B9D9F"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5.5 Выгульно-кормовые площадки выполняют с грунтовым или твердым покрытием.</w:t>
      </w:r>
    </w:p>
    <w:p w14:paraId="54BA80BA"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Выгульно-кормовые площадки следует размещать вдоль продольных стен овчарен и огораживать </w:t>
      </w:r>
      <w:r w:rsidRPr="005B3A65">
        <w:rPr>
          <w:rFonts w:ascii="Times New Roman" w:hAnsi="Times New Roman" w:cs="Times New Roman"/>
        </w:rPr>
        <w:lastRenderedPageBreak/>
        <w:t>забором. Площадки разделяют на секции по числу технологических групп. Со стороны господствующих ветров площадки должны иметь сплошное ограждение высотой 1,6 м.</w:t>
      </w:r>
    </w:p>
    <w:p w14:paraId="11E9409B"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Планировка поверхности выгульно-кормовых площадок должна обеспечивать организованный отвод поверхностных стоков. Конфигурация площадок должна способствовать их механической уборке.</w:t>
      </w:r>
    </w:p>
    <w:p w14:paraId="3C603667"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На выгульно-кормовых площадках с грунтовым покрытием вдоль кормушек и поилок следует устраивать полосы твердого покрытия шириной 1 м, имеющего уклон от кормушек и поилок 2 - 3%.</w:t>
      </w:r>
    </w:p>
    <w:p w14:paraId="5213DAD1"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5.6 Маток с ягнятами, ягнят при </w:t>
      </w:r>
      <w:proofErr w:type="spellStart"/>
      <w:r w:rsidRPr="005B3A65">
        <w:rPr>
          <w:rFonts w:ascii="Times New Roman" w:hAnsi="Times New Roman" w:cs="Times New Roman"/>
        </w:rPr>
        <w:t>кошарно</w:t>
      </w:r>
      <w:proofErr w:type="spellEnd"/>
      <w:r w:rsidRPr="005B3A65">
        <w:rPr>
          <w:rFonts w:ascii="Times New Roman" w:hAnsi="Times New Roman" w:cs="Times New Roman"/>
        </w:rPr>
        <w:t>-базовом, раздельно-контактном и искусственном способе выращивания содержат в помещениях с нормируемыми параметрами микроклимата.</w:t>
      </w:r>
    </w:p>
    <w:p w14:paraId="5EBE761D"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5.7 В овчарнях при обычном зимнем и </w:t>
      </w:r>
      <w:proofErr w:type="spellStart"/>
      <w:proofErr w:type="gramStart"/>
      <w:r w:rsidRPr="005B3A65">
        <w:rPr>
          <w:rFonts w:ascii="Times New Roman" w:hAnsi="Times New Roman" w:cs="Times New Roman"/>
        </w:rPr>
        <w:t>ранне</w:t>
      </w:r>
      <w:proofErr w:type="spellEnd"/>
      <w:r w:rsidRPr="005B3A65">
        <w:rPr>
          <w:rFonts w:ascii="Times New Roman" w:hAnsi="Times New Roman" w:cs="Times New Roman"/>
        </w:rPr>
        <w:t>-весеннем</w:t>
      </w:r>
      <w:proofErr w:type="gramEnd"/>
      <w:r w:rsidRPr="005B3A65">
        <w:rPr>
          <w:rFonts w:ascii="Times New Roman" w:hAnsi="Times New Roman" w:cs="Times New Roman"/>
        </w:rPr>
        <w:t xml:space="preserve"> ягнении предусматривается помещение для проведения ягнения (тепляк) с родильным отделением на 30% общего поголовья маток овчарни, для грубошерстных овец мясо-сального типа - на 40%.</w:t>
      </w:r>
    </w:p>
    <w:p w14:paraId="4BC62FD8"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Тепляк оборудуют групповыми секциями (</w:t>
      </w:r>
      <w:proofErr w:type="spellStart"/>
      <w:r w:rsidRPr="005B3A65">
        <w:rPr>
          <w:rFonts w:ascii="Times New Roman" w:hAnsi="Times New Roman" w:cs="Times New Roman"/>
        </w:rPr>
        <w:t>оцарками</w:t>
      </w:r>
      <w:proofErr w:type="spellEnd"/>
      <w:r w:rsidRPr="005B3A65">
        <w:rPr>
          <w:rFonts w:ascii="Times New Roman" w:hAnsi="Times New Roman" w:cs="Times New Roman"/>
        </w:rPr>
        <w:t xml:space="preserve">) на 8 - 10 маток с </w:t>
      </w:r>
      <w:proofErr w:type="spellStart"/>
      <w:r w:rsidRPr="005B3A65">
        <w:rPr>
          <w:rFonts w:ascii="Times New Roman" w:hAnsi="Times New Roman" w:cs="Times New Roman"/>
        </w:rPr>
        <w:t>ягнатами</w:t>
      </w:r>
      <w:proofErr w:type="spellEnd"/>
      <w:r w:rsidRPr="005B3A65">
        <w:rPr>
          <w:rFonts w:ascii="Times New Roman" w:hAnsi="Times New Roman" w:cs="Times New Roman"/>
        </w:rPr>
        <w:t xml:space="preserve">, где их содержат 7 - 10 дней (для овец </w:t>
      </w:r>
      <w:proofErr w:type="gramStart"/>
      <w:r w:rsidRPr="005B3A65">
        <w:rPr>
          <w:rFonts w:ascii="Times New Roman" w:hAnsi="Times New Roman" w:cs="Times New Roman"/>
        </w:rPr>
        <w:t>мясо-сального</w:t>
      </w:r>
      <w:proofErr w:type="gramEnd"/>
      <w:r w:rsidRPr="005B3A65">
        <w:rPr>
          <w:rFonts w:ascii="Times New Roman" w:hAnsi="Times New Roman" w:cs="Times New Roman"/>
        </w:rPr>
        <w:t xml:space="preserve"> типа вместимость </w:t>
      </w:r>
      <w:proofErr w:type="spellStart"/>
      <w:r w:rsidRPr="005B3A65">
        <w:rPr>
          <w:rFonts w:ascii="Times New Roman" w:hAnsi="Times New Roman" w:cs="Times New Roman"/>
        </w:rPr>
        <w:t>оцарка</w:t>
      </w:r>
      <w:proofErr w:type="spellEnd"/>
      <w:r w:rsidRPr="005B3A65">
        <w:rPr>
          <w:rFonts w:ascii="Times New Roman" w:hAnsi="Times New Roman" w:cs="Times New Roman"/>
        </w:rPr>
        <w:t xml:space="preserve"> составляет 15 - 30 маток).</w:t>
      </w:r>
    </w:p>
    <w:p w14:paraId="0D264E3C"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 родильном отделении на площадке, размеры которой определяются из расчета 1,5 м</w:t>
      </w:r>
      <w:r w:rsidRPr="005B3A65">
        <w:rPr>
          <w:rFonts w:ascii="Times New Roman" w:hAnsi="Times New Roman" w:cs="Times New Roman"/>
          <w:vertAlign w:val="superscript"/>
        </w:rPr>
        <w:t>2</w:t>
      </w:r>
      <w:r w:rsidRPr="005B3A65">
        <w:rPr>
          <w:rFonts w:ascii="Times New Roman" w:hAnsi="Times New Roman" w:cs="Times New Roman"/>
        </w:rPr>
        <w:t xml:space="preserve"> на 100 суягных маток овчарни, размещают клетки высотой 50 - 60 см и площадью 2 - 2,5 м</w:t>
      </w:r>
      <w:r w:rsidRPr="005B3A65">
        <w:rPr>
          <w:rFonts w:ascii="Times New Roman" w:hAnsi="Times New Roman" w:cs="Times New Roman"/>
          <w:vertAlign w:val="superscript"/>
        </w:rPr>
        <w:t>2</w:t>
      </w:r>
      <w:r w:rsidRPr="005B3A65">
        <w:rPr>
          <w:rFonts w:ascii="Times New Roman" w:hAnsi="Times New Roman" w:cs="Times New Roman"/>
        </w:rPr>
        <w:t xml:space="preserve"> каждая для ягнения маток. Кроме того, в родильном отделении устанавливают клетки (кучки) площадью 1,4 - 1,5 м</w:t>
      </w:r>
      <w:r w:rsidRPr="005B3A65">
        <w:rPr>
          <w:rFonts w:ascii="Times New Roman" w:hAnsi="Times New Roman" w:cs="Times New Roman"/>
          <w:vertAlign w:val="superscript"/>
        </w:rPr>
        <w:t>2</w:t>
      </w:r>
      <w:r w:rsidRPr="005B3A65">
        <w:rPr>
          <w:rFonts w:ascii="Times New Roman" w:hAnsi="Times New Roman" w:cs="Times New Roman"/>
        </w:rPr>
        <w:t xml:space="preserve"> каждая, в которые после ягнения переводят маток с ягнятами из расчета одна клетка на 10 - 20 маток, а для овец </w:t>
      </w:r>
      <w:proofErr w:type="gramStart"/>
      <w:r w:rsidRPr="005B3A65">
        <w:rPr>
          <w:rFonts w:ascii="Times New Roman" w:hAnsi="Times New Roman" w:cs="Times New Roman"/>
        </w:rPr>
        <w:t>мясо-сального</w:t>
      </w:r>
      <w:proofErr w:type="gramEnd"/>
      <w:r w:rsidRPr="005B3A65">
        <w:rPr>
          <w:rFonts w:ascii="Times New Roman" w:hAnsi="Times New Roman" w:cs="Times New Roman"/>
        </w:rPr>
        <w:t xml:space="preserve"> типа - одна на 40 - 50 от общего поголовья овчарни. Остальные помещения овчарни оборудуются </w:t>
      </w:r>
      <w:proofErr w:type="spellStart"/>
      <w:r w:rsidRPr="005B3A65">
        <w:rPr>
          <w:rFonts w:ascii="Times New Roman" w:hAnsi="Times New Roman" w:cs="Times New Roman"/>
        </w:rPr>
        <w:t>оцарками</w:t>
      </w:r>
      <w:proofErr w:type="spellEnd"/>
      <w:r w:rsidRPr="005B3A65">
        <w:rPr>
          <w:rFonts w:ascii="Times New Roman" w:hAnsi="Times New Roman" w:cs="Times New Roman"/>
        </w:rPr>
        <w:t xml:space="preserve"> для размещения сакманов (групп маток с ягнятами).</w:t>
      </w:r>
    </w:p>
    <w:p w14:paraId="11940255"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При проведении группового ягнения овчарни оборудуются </w:t>
      </w:r>
      <w:proofErr w:type="spellStart"/>
      <w:r w:rsidRPr="005B3A65">
        <w:rPr>
          <w:rFonts w:ascii="Times New Roman" w:hAnsi="Times New Roman" w:cs="Times New Roman"/>
        </w:rPr>
        <w:t>оцарками</w:t>
      </w:r>
      <w:proofErr w:type="spellEnd"/>
      <w:r w:rsidRPr="005B3A65">
        <w:rPr>
          <w:rFonts w:ascii="Times New Roman" w:hAnsi="Times New Roman" w:cs="Times New Roman"/>
        </w:rPr>
        <w:t xml:space="preserve"> на 15 - 20 голов каждый.</w:t>
      </w:r>
    </w:p>
    <w:p w14:paraId="762A22A2"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Над </w:t>
      </w:r>
      <w:proofErr w:type="spellStart"/>
      <w:r w:rsidRPr="005B3A65">
        <w:rPr>
          <w:rFonts w:ascii="Times New Roman" w:hAnsi="Times New Roman" w:cs="Times New Roman"/>
        </w:rPr>
        <w:t>оцарками</w:t>
      </w:r>
      <w:proofErr w:type="spellEnd"/>
      <w:r w:rsidRPr="005B3A65">
        <w:rPr>
          <w:rFonts w:ascii="Times New Roman" w:hAnsi="Times New Roman" w:cs="Times New Roman"/>
        </w:rPr>
        <w:t xml:space="preserve"> подвешиваются лампы инфракрасного облучения для подсушки и обогрева новорожденных ягнят из расчета одна лампа-</w:t>
      </w:r>
      <w:proofErr w:type="spellStart"/>
      <w:r w:rsidRPr="005B3A65">
        <w:rPr>
          <w:rFonts w:ascii="Times New Roman" w:hAnsi="Times New Roman" w:cs="Times New Roman"/>
        </w:rPr>
        <w:t>термоизлучатель</w:t>
      </w:r>
      <w:proofErr w:type="spellEnd"/>
      <w:r w:rsidRPr="005B3A65">
        <w:rPr>
          <w:rFonts w:ascii="Times New Roman" w:hAnsi="Times New Roman" w:cs="Times New Roman"/>
        </w:rPr>
        <w:t xml:space="preserve"> мощностью 500 Вт на каждый </w:t>
      </w:r>
      <w:proofErr w:type="spellStart"/>
      <w:r w:rsidRPr="005B3A65">
        <w:rPr>
          <w:rFonts w:ascii="Times New Roman" w:hAnsi="Times New Roman" w:cs="Times New Roman"/>
        </w:rPr>
        <w:t>оцарок</w:t>
      </w:r>
      <w:proofErr w:type="spellEnd"/>
      <w:r w:rsidRPr="005B3A65">
        <w:rPr>
          <w:rFonts w:ascii="Times New Roman" w:hAnsi="Times New Roman" w:cs="Times New Roman"/>
        </w:rPr>
        <w:t>.</w:t>
      </w:r>
    </w:p>
    <w:p w14:paraId="497FA40D"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 овчарнях для одновременного содержания разных половозрастных групп овец следует предусматривать секции по числу этих групп.</w:t>
      </w:r>
    </w:p>
    <w:p w14:paraId="40C562A9"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 средней части таких овчарен следует предусматривать тепляк для проведения ягнения и пункт искусственного осеменения.</w:t>
      </w:r>
    </w:p>
    <w:p w14:paraId="6F66C25C" w14:textId="77777777" w:rsidR="001D3DCA" w:rsidRPr="005B3A65" w:rsidRDefault="001D3DCA" w:rsidP="005B3A65">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D3DCA" w:rsidRPr="005B3A65" w14:paraId="2902D664" w14:textId="77777777">
        <w:tc>
          <w:tcPr>
            <w:tcW w:w="60" w:type="dxa"/>
            <w:tcBorders>
              <w:top w:val="nil"/>
              <w:left w:val="nil"/>
              <w:bottom w:val="nil"/>
              <w:right w:val="nil"/>
            </w:tcBorders>
            <w:shd w:val="clear" w:color="auto" w:fill="CED3F1"/>
            <w:tcMar>
              <w:top w:w="0" w:type="dxa"/>
              <w:left w:w="0" w:type="dxa"/>
              <w:bottom w:w="0" w:type="dxa"/>
              <w:right w:w="0" w:type="dxa"/>
            </w:tcMar>
          </w:tcPr>
          <w:p w14:paraId="543B42E0" w14:textId="77777777" w:rsidR="001D3DCA" w:rsidRPr="005B3A65" w:rsidRDefault="001D3DCA" w:rsidP="005B3A6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0081642B" w14:textId="77777777" w:rsidR="001D3DCA" w:rsidRPr="005B3A65" w:rsidRDefault="001D3DCA" w:rsidP="005B3A6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EEC8276" w14:textId="77777777" w:rsidR="001D3DCA" w:rsidRPr="005B3A65" w:rsidRDefault="001D3DCA" w:rsidP="005B3A65">
            <w:pPr>
              <w:pStyle w:val="ConsPlusNormal"/>
              <w:jc w:val="both"/>
              <w:rPr>
                <w:rFonts w:ascii="Times New Roman" w:hAnsi="Times New Roman" w:cs="Times New Roman"/>
              </w:rPr>
            </w:pPr>
            <w:r w:rsidRPr="005B3A65">
              <w:rPr>
                <w:rFonts w:ascii="Times New Roman" w:hAnsi="Times New Roman" w:cs="Times New Roman"/>
                <w:color w:val="392C69"/>
              </w:rPr>
              <w:t>КонсультантПлюс: примечание.</w:t>
            </w:r>
          </w:p>
          <w:p w14:paraId="5255D597" w14:textId="77777777" w:rsidR="001D3DCA" w:rsidRPr="005B3A65" w:rsidRDefault="001D3DCA" w:rsidP="005B3A65">
            <w:pPr>
              <w:pStyle w:val="ConsPlusNormal"/>
              <w:jc w:val="both"/>
              <w:rPr>
                <w:rFonts w:ascii="Times New Roman" w:hAnsi="Times New Roman" w:cs="Times New Roman"/>
              </w:rPr>
            </w:pPr>
            <w:r w:rsidRPr="005B3A65">
              <w:rPr>
                <w:rFonts w:ascii="Times New Roman" w:hAnsi="Times New Roman" w:cs="Times New Roman"/>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41EFD673" w14:textId="77777777" w:rsidR="001D3DCA" w:rsidRPr="005B3A65" w:rsidRDefault="001D3DCA" w:rsidP="005B3A65">
            <w:pPr>
              <w:pStyle w:val="ConsPlusNormal"/>
              <w:rPr>
                <w:rFonts w:ascii="Times New Roman" w:hAnsi="Times New Roman" w:cs="Times New Roman"/>
              </w:rPr>
            </w:pPr>
          </w:p>
        </w:tc>
      </w:tr>
    </w:tbl>
    <w:p w14:paraId="6CE78148"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5.7 Для профилактики гиподинамии овцам предусматривают активный моцион не менее 3 км в сутки.</w:t>
      </w:r>
    </w:p>
    <w:p w14:paraId="0857A7E3"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5.8 Ягнят в хорошую погоду выпускают на выгульно-кормовую площадку вначале на 5 - 10 мин, затем на 15 - 20 мин, в дальнейшем время пребывания на площадке доводят до 5 - 6 ч в сутки.</w:t>
      </w:r>
    </w:p>
    <w:p w14:paraId="25D06557"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5.9 Для ягнят и молодняка на откорме температура воды для поения должна быть 14 - 16 °C, для остальных половозрастных групп - 10 °C.</w:t>
      </w:r>
    </w:p>
    <w:p w14:paraId="46CC8516" w14:textId="77777777" w:rsidR="001D3DCA" w:rsidRPr="005B3A65" w:rsidRDefault="001D3DCA" w:rsidP="005B3A65">
      <w:pPr>
        <w:pStyle w:val="ConsPlusNormal"/>
        <w:jc w:val="both"/>
        <w:rPr>
          <w:rFonts w:ascii="Times New Roman" w:hAnsi="Times New Roman" w:cs="Times New Roman"/>
        </w:rPr>
      </w:pPr>
    </w:p>
    <w:p w14:paraId="2F1A6599" w14:textId="77777777" w:rsidR="001D3DCA" w:rsidRPr="005B3A65" w:rsidRDefault="001D3DCA" w:rsidP="005B3A65">
      <w:pPr>
        <w:pStyle w:val="ConsPlusTitle"/>
        <w:jc w:val="center"/>
        <w:outlineLvl w:val="1"/>
        <w:rPr>
          <w:rFonts w:ascii="Times New Roman" w:hAnsi="Times New Roman" w:cs="Times New Roman"/>
        </w:rPr>
      </w:pPr>
      <w:r w:rsidRPr="005B3A65">
        <w:rPr>
          <w:rFonts w:ascii="Times New Roman" w:hAnsi="Times New Roman" w:cs="Times New Roman"/>
        </w:rPr>
        <w:t>6 ВЕТЕРИНАРНО-САНИТАРНЫЕ И ЗООГИГИЕНИЧЕСКИЕ ТРЕБОВАНИЯ</w:t>
      </w:r>
    </w:p>
    <w:p w14:paraId="22B878CC" w14:textId="77777777" w:rsidR="001D3DCA" w:rsidRPr="005B3A65" w:rsidRDefault="001D3DCA" w:rsidP="005B3A65">
      <w:pPr>
        <w:pStyle w:val="ConsPlusTitle"/>
        <w:jc w:val="center"/>
        <w:rPr>
          <w:rFonts w:ascii="Times New Roman" w:hAnsi="Times New Roman" w:cs="Times New Roman"/>
        </w:rPr>
      </w:pPr>
      <w:r w:rsidRPr="005B3A65">
        <w:rPr>
          <w:rFonts w:ascii="Times New Roman" w:hAnsi="Times New Roman" w:cs="Times New Roman"/>
        </w:rPr>
        <w:t>К КОЗОВОДЧЕСКИМ ФЕРМАМ И КОМПЛЕКСАМ</w:t>
      </w:r>
    </w:p>
    <w:p w14:paraId="19FEF843" w14:textId="77777777" w:rsidR="001D3DCA" w:rsidRPr="005B3A65" w:rsidRDefault="001D3DCA" w:rsidP="005B3A65">
      <w:pPr>
        <w:pStyle w:val="ConsPlusNormal"/>
        <w:jc w:val="both"/>
        <w:rPr>
          <w:rFonts w:ascii="Times New Roman" w:hAnsi="Times New Roman" w:cs="Times New Roman"/>
        </w:rPr>
      </w:pPr>
    </w:p>
    <w:p w14:paraId="6586E71F"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6.1 Принимаются следующие системы содержания коз: стойловая, стойлово-пастбищная, пастбищно-стойловая.</w:t>
      </w:r>
    </w:p>
    <w:p w14:paraId="035D86BA"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При стойловой системе коз содержат в зданиях, в зданиях и на выгульно-кормовых площадках, на выгульно-кормовых площадках.</w:t>
      </w:r>
    </w:p>
    <w:p w14:paraId="360647B7"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При стойлово-пастбищной системе (с преобладанием продолжительности стойлового периода) коз содержат зимой в зданиях и (или) на выгульно-кормовых площадках, летом на пастбищах с использованием зданий и летних лагерей. При пастбищно-стойловой системе коз содержат аналогично стойлово-пастбищной системе (с преобладанием продолжительности пастбищного периода).</w:t>
      </w:r>
    </w:p>
    <w:p w14:paraId="29FA0F86"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6.2 В зависимости от принятой технологии различают следующие способы выращивания козлят: совместный, </w:t>
      </w:r>
      <w:proofErr w:type="spellStart"/>
      <w:r w:rsidRPr="005B3A65">
        <w:rPr>
          <w:rFonts w:ascii="Times New Roman" w:hAnsi="Times New Roman" w:cs="Times New Roman"/>
        </w:rPr>
        <w:t>кошарно</w:t>
      </w:r>
      <w:proofErr w:type="spellEnd"/>
      <w:r w:rsidRPr="005B3A65">
        <w:rPr>
          <w:rFonts w:ascii="Times New Roman" w:hAnsi="Times New Roman" w:cs="Times New Roman"/>
        </w:rPr>
        <w:t>-базовый и искусственный.</w:t>
      </w:r>
    </w:p>
    <w:p w14:paraId="79324B9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Совместный - содержание козлят с матками в здании, в хорошую погоду - на выгульно-кормовых площадках или на пастбищах.</w:t>
      </w:r>
    </w:p>
    <w:p w14:paraId="1989C2E2" w14:textId="77777777" w:rsidR="001D3DCA" w:rsidRPr="005B3A65" w:rsidRDefault="001D3DCA" w:rsidP="005B3A65">
      <w:pPr>
        <w:pStyle w:val="ConsPlusNormal"/>
        <w:ind w:firstLine="540"/>
        <w:jc w:val="both"/>
        <w:rPr>
          <w:rFonts w:ascii="Times New Roman" w:hAnsi="Times New Roman" w:cs="Times New Roman"/>
        </w:rPr>
      </w:pPr>
      <w:proofErr w:type="spellStart"/>
      <w:r w:rsidRPr="005B3A65">
        <w:rPr>
          <w:rFonts w:ascii="Times New Roman" w:hAnsi="Times New Roman" w:cs="Times New Roman"/>
        </w:rPr>
        <w:t>Кошарно</w:t>
      </w:r>
      <w:proofErr w:type="spellEnd"/>
      <w:r w:rsidRPr="005B3A65">
        <w:rPr>
          <w:rFonts w:ascii="Times New Roman" w:hAnsi="Times New Roman" w:cs="Times New Roman"/>
        </w:rPr>
        <w:t>-базовый - содержание маток с козлятами в помещении до 10 - 15-дневного возраста козлят. Затем в дневное время маток содержат на выгульно-кормовой площадке или на пастбище, козлят в хорошую погоду - на выгульно-кормовой площадке отдельно от маток, а в плохую - в помещении; один-два раза в день маток подпускают к козлятам для кормления, ночью маток с козлятами содержат в помещении.</w:t>
      </w:r>
    </w:p>
    <w:p w14:paraId="55061D69"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При искусственном выращивании козлят отнимают от маток с момента рождения или в 2 - 3-суточном возрасте и содержат в отделении (секции) для искусственного выращивания.</w:t>
      </w:r>
    </w:p>
    <w:p w14:paraId="66A31FA8"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6.3 Козлов-производителей, козлов-пробников, маток без козлят, ремонтный и откормочный </w:t>
      </w:r>
      <w:r w:rsidRPr="005B3A65">
        <w:rPr>
          <w:rFonts w:ascii="Times New Roman" w:hAnsi="Times New Roman" w:cs="Times New Roman"/>
        </w:rPr>
        <w:lastRenderedPageBreak/>
        <w:t>молодняк, козлов-кастратов, пухового, шерстного и смешанного направления продуктивности содержат в помещениях с ненормируемым температурно-влажностным режимом, оборудованных вентиляцией с естественным побуждением воздуха.</w:t>
      </w:r>
    </w:p>
    <w:p w14:paraId="1B025A0F"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 стойловый период коз содержат группами на глубокой или периодически сменяемой подстилке, а также без подстилки на частично или полностью решетчатых полах. Содержание коз молочного направления продуктивности на решетчатых полах не рекомендуется.</w:t>
      </w:r>
    </w:p>
    <w:p w14:paraId="4445A5C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6.4 Выгульно-кормовые площадки размещают вдоль продольных стен здания, желательно с подветренной стороны. Выгульно-кормовые площадки во всех случаях запрещается размещать с северной стороны здания. Площадки разделяют на секции по числу технологических групп, где при необходимости кормят и поят коз.</w:t>
      </w:r>
    </w:p>
    <w:p w14:paraId="3EF48859"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Со стороны господствующих ветров выгульно-кормовые площадки должны иметь сплошное ограждение высотой 1,6 м.</w:t>
      </w:r>
    </w:p>
    <w:p w14:paraId="461F90C1"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Планировка поверхности площадок должна обеспечивать организованный отвод поверхностных стоков.</w:t>
      </w:r>
    </w:p>
    <w:p w14:paraId="44010E76"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На выгульно-кормовых площадках с грунтовым покрытием вдоль кормушек и поилок следует устраивать полосы с твердым покрытием шириной 1 м, имеющим от кормушек и поилок уклон 2 - 3°.</w:t>
      </w:r>
    </w:p>
    <w:p w14:paraId="7794903E"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6.5 Помещения для взрослого поголовья, ремонтного и откормочного молодняка коз молочного и мясного направления продуктивности, содержания маток с козлятами всех направлений продуктивности, помещения для искусственного выращивания козлят должны обеспечивать нормируемые параметры микроклимата.</w:t>
      </w:r>
    </w:p>
    <w:p w14:paraId="196E9063"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6.6 В зданиях для </w:t>
      </w:r>
      <w:proofErr w:type="spellStart"/>
      <w:r w:rsidRPr="005B3A65">
        <w:rPr>
          <w:rFonts w:ascii="Times New Roman" w:hAnsi="Times New Roman" w:cs="Times New Roman"/>
        </w:rPr>
        <w:t>козления</w:t>
      </w:r>
      <w:proofErr w:type="spellEnd"/>
      <w:r w:rsidRPr="005B3A65">
        <w:rPr>
          <w:rFonts w:ascii="Times New Roman" w:hAnsi="Times New Roman" w:cs="Times New Roman"/>
        </w:rPr>
        <w:t xml:space="preserve"> и содержания маток с козлятами необходимо предусматривать тепляк с родильным отделением на 30% общего поголовья маток.</w:t>
      </w:r>
    </w:p>
    <w:p w14:paraId="41A5F52A"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Тепляк оборудуют родильным отделением с родильной площадкой (из расчета 2 м</w:t>
      </w:r>
      <w:r w:rsidRPr="005B3A65">
        <w:rPr>
          <w:rFonts w:ascii="Times New Roman" w:hAnsi="Times New Roman" w:cs="Times New Roman"/>
          <w:vertAlign w:val="superscript"/>
        </w:rPr>
        <w:t>2</w:t>
      </w:r>
      <w:r w:rsidRPr="005B3A65">
        <w:rPr>
          <w:rFonts w:ascii="Times New Roman" w:hAnsi="Times New Roman" w:cs="Times New Roman"/>
        </w:rPr>
        <w:t xml:space="preserve"> на 100 </w:t>
      </w:r>
      <w:proofErr w:type="spellStart"/>
      <w:r w:rsidRPr="005B3A65">
        <w:rPr>
          <w:rFonts w:ascii="Times New Roman" w:hAnsi="Times New Roman" w:cs="Times New Roman"/>
        </w:rPr>
        <w:t>сукозных</w:t>
      </w:r>
      <w:proofErr w:type="spellEnd"/>
      <w:r w:rsidRPr="005B3A65">
        <w:rPr>
          <w:rFonts w:ascii="Times New Roman" w:hAnsi="Times New Roman" w:cs="Times New Roman"/>
        </w:rPr>
        <w:t xml:space="preserve"> маток), которую разгораживают на секции площадью по 2 - 2,5 м</w:t>
      </w:r>
      <w:r w:rsidRPr="005B3A65">
        <w:rPr>
          <w:rFonts w:ascii="Times New Roman" w:hAnsi="Times New Roman" w:cs="Times New Roman"/>
          <w:vertAlign w:val="superscript"/>
        </w:rPr>
        <w:t>2</w:t>
      </w:r>
      <w:r w:rsidRPr="005B3A65">
        <w:rPr>
          <w:rFonts w:ascii="Times New Roman" w:hAnsi="Times New Roman" w:cs="Times New Roman"/>
        </w:rPr>
        <w:t xml:space="preserve"> каждая, где проводят </w:t>
      </w:r>
      <w:proofErr w:type="spellStart"/>
      <w:r w:rsidRPr="005B3A65">
        <w:rPr>
          <w:rFonts w:ascii="Times New Roman" w:hAnsi="Times New Roman" w:cs="Times New Roman"/>
        </w:rPr>
        <w:t>козление</w:t>
      </w:r>
      <w:proofErr w:type="spellEnd"/>
      <w:r w:rsidRPr="005B3A65">
        <w:rPr>
          <w:rFonts w:ascii="Times New Roman" w:hAnsi="Times New Roman" w:cs="Times New Roman"/>
        </w:rPr>
        <w:t xml:space="preserve"> маток. Остальную площадь тепляка оборудуют клетками (кучками) для индивидуального содержания маток с приплодом первые 2 - 3 дня после </w:t>
      </w:r>
      <w:proofErr w:type="spellStart"/>
      <w:r w:rsidRPr="005B3A65">
        <w:rPr>
          <w:rFonts w:ascii="Times New Roman" w:hAnsi="Times New Roman" w:cs="Times New Roman"/>
        </w:rPr>
        <w:t>козления</w:t>
      </w:r>
      <w:proofErr w:type="spellEnd"/>
      <w:r w:rsidRPr="005B3A65">
        <w:rPr>
          <w:rFonts w:ascii="Times New Roman" w:hAnsi="Times New Roman" w:cs="Times New Roman"/>
        </w:rPr>
        <w:t>. Площадь клеток (кучек) 1,4 - 1,6 м</w:t>
      </w:r>
      <w:r w:rsidRPr="005B3A65">
        <w:rPr>
          <w:rFonts w:ascii="Times New Roman" w:hAnsi="Times New Roman" w:cs="Times New Roman"/>
          <w:vertAlign w:val="superscript"/>
        </w:rPr>
        <w:t>2</w:t>
      </w:r>
      <w:r w:rsidRPr="005B3A65">
        <w:rPr>
          <w:rFonts w:ascii="Times New Roman" w:hAnsi="Times New Roman" w:cs="Times New Roman"/>
        </w:rPr>
        <w:t xml:space="preserve"> для коз молочного и мясного направлений продуктивности и 0,9 - 1 м</w:t>
      </w:r>
      <w:r w:rsidRPr="005B3A65">
        <w:rPr>
          <w:rFonts w:ascii="Times New Roman" w:hAnsi="Times New Roman" w:cs="Times New Roman"/>
          <w:vertAlign w:val="superscript"/>
        </w:rPr>
        <w:t>2</w:t>
      </w:r>
      <w:r w:rsidRPr="005B3A65">
        <w:rPr>
          <w:rFonts w:ascii="Times New Roman" w:hAnsi="Times New Roman" w:cs="Times New Roman"/>
        </w:rPr>
        <w:t xml:space="preserve"> для коз других направлений продуктивности. Клетки (кучки) принимают из расчета одна клетка на 6 - 10 маток от общего поголовья.</w:t>
      </w:r>
    </w:p>
    <w:p w14:paraId="16BB25E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Тепляк оборудуют также групповыми секциями, размер которых периодически укрупняется исходя из возраста и количества козлят и способов их выращивания в соответствии с </w:t>
      </w:r>
      <w:hyperlink r:id="rId21">
        <w:r w:rsidRPr="005B3A65">
          <w:rPr>
            <w:rFonts w:ascii="Times New Roman" w:hAnsi="Times New Roman" w:cs="Times New Roman"/>
            <w:color w:val="0000FF"/>
          </w:rPr>
          <w:t>РД-АПК 1.10.03.01-11</w:t>
        </w:r>
      </w:hyperlink>
      <w:r w:rsidRPr="005B3A65">
        <w:rPr>
          <w:rFonts w:ascii="Times New Roman" w:hAnsi="Times New Roman" w:cs="Times New Roman"/>
        </w:rPr>
        <w:t xml:space="preserve"> "Методические рекомендации по технологическому проектированию козоводческих ферм и комплексов".</w:t>
      </w:r>
    </w:p>
    <w:p w14:paraId="24A8BF25"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Остальные помещения здания для </w:t>
      </w:r>
      <w:proofErr w:type="spellStart"/>
      <w:r w:rsidRPr="005B3A65">
        <w:rPr>
          <w:rFonts w:ascii="Times New Roman" w:hAnsi="Times New Roman" w:cs="Times New Roman"/>
        </w:rPr>
        <w:t>козления</w:t>
      </w:r>
      <w:proofErr w:type="spellEnd"/>
      <w:r w:rsidRPr="005B3A65">
        <w:rPr>
          <w:rFonts w:ascii="Times New Roman" w:hAnsi="Times New Roman" w:cs="Times New Roman"/>
        </w:rPr>
        <w:t xml:space="preserve"> и содержания маток с козлятами оборудуются секциями для содержания сакманов.</w:t>
      </w:r>
    </w:p>
    <w:p w14:paraId="78B9ADD4"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6.7 Температура воды, используемой для поения маток в период </w:t>
      </w:r>
      <w:proofErr w:type="spellStart"/>
      <w:r w:rsidRPr="005B3A65">
        <w:rPr>
          <w:rFonts w:ascii="Times New Roman" w:hAnsi="Times New Roman" w:cs="Times New Roman"/>
        </w:rPr>
        <w:t>козления</w:t>
      </w:r>
      <w:proofErr w:type="spellEnd"/>
      <w:r w:rsidRPr="005B3A65">
        <w:rPr>
          <w:rFonts w:ascii="Times New Roman" w:hAnsi="Times New Roman" w:cs="Times New Roman"/>
        </w:rPr>
        <w:t>, дойных коз и козлят, должна быть, как правило, не ниже 10 °C.</w:t>
      </w:r>
    </w:p>
    <w:p w14:paraId="064E917C" w14:textId="77777777" w:rsidR="001D3DCA" w:rsidRPr="005B3A65" w:rsidRDefault="001D3DCA" w:rsidP="005B3A65">
      <w:pPr>
        <w:pStyle w:val="ConsPlusNormal"/>
        <w:jc w:val="both"/>
        <w:rPr>
          <w:rFonts w:ascii="Times New Roman" w:hAnsi="Times New Roman" w:cs="Times New Roman"/>
        </w:rPr>
      </w:pPr>
    </w:p>
    <w:p w14:paraId="0F2FF214" w14:textId="77777777" w:rsidR="001D3DCA" w:rsidRPr="005B3A65" w:rsidRDefault="001D3DCA" w:rsidP="005B3A65">
      <w:pPr>
        <w:pStyle w:val="ConsPlusTitle"/>
        <w:jc w:val="center"/>
        <w:outlineLvl w:val="1"/>
        <w:rPr>
          <w:rFonts w:ascii="Times New Roman" w:hAnsi="Times New Roman" w:cs="Times New Roman"/>
        </w:rPr>
      </w:pPr>
      <w:r w:rsidRPr="005B3A65">
        <w:rPr>
          <w:rFonts w:ascii="Times New Roman" w:hAnsi="Times New Roman" w:cs="Times New Roman"/>
        </w:rPr>
        <w:t>7 ВЕТЕРИНАРНО-САНИТАРНЫЕ И ЗООГИГИЕНИЧЕСКИЕ ТРЕБОВАНИЯ</w:t>
      </w:r>
    </w:p>
    <w:p w14:paraId="3D66AD4D" w14:textId="77777777" w:rsidR="001D3DCA" w:rsidRPr="005B3A65" w:rsidRDefault="001D3DCA" w:rsidP="005B3A65">
      <w:pPr>
        <w:pStyle w:val="ConsPlusTitle"/>
        <w:jc w:val="center"/>
        <w:rPr>
          <w:rFonts w:ascii="Times New Roman" w:hAnsi="Times New Roman" w:cs="Times New Roman"/>
        </w:rPr>
      </w:pPr>
      <w:r w:rsidRPr="005B3A65">
        <w:rPr>
          <w:rFonts w:ascii="Times New Roman" w:hAnsi="Times New Roman" w:cs="Times New Roman"/>
        </w:rPr>
        <w:t>К КОНЕВОДЧЕСКИМ ПРЕДПРИЯТИЯМ</w:t>
      </w:r>
    </w:p>
    <w:p w14:paraId="27133A1E" w14:textId="77777777" w:rsidR="001D3DCA" w:rsidRPr="005B3A65" w:rsidRDefault="001D3DCA" w:rsidP="005B3A65">
      <w:pPr>
        <w:pStyle w:val="ConsPlusNormal"/>
        <w:jc w:val="both"/>
        <w:rPr>
          <w:rFonts w:ascii="Times New Roman" w:hAnsi="Times New Roman" w:cs="Times New Roman"/>
        </w:rPr>
      </w:pPr>
    </w:p>
    <w:p w14:paraId="27A94DE4"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7.1 Конюшенная система содержания лошадей применяется на племенных, товарных (кумысных), рабочих предприятиях и крестьянских (фермерских) хозяйствах во всех регионах страны.</w:t>
      </w:r>
    </w:p>
    <w:p w14:paraId="251DF82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При этой системе лошадей содержат индивидуально или группами в конюшнях: жеребцов-производителей и весь молодняк в тренинге - в денниках; племенных и рабочих кобыл с жеребятами, молодняк верховых, рысистых и тяжеловесных пород - в денниках или секциях; рабочих лошадей в стойлах на привязи.</w:t>
      </w:r>
    </w:p>
    <w:p w14:paraId="09C4A45E"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Для кормления и поения лошадей денники, стойла, секции оборудуются кормушками и поилками.</w:t>
      </w:r>
    </w:p>
    <w:p w14:paraId="57E25B3A"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При конюшнях обязательно устройство паддоков для прогулок лошадей.</w:t>
      </w:r>
    </w:p>
    <w:p w14:paraId="21D298F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7.2 При конюшенном содержании для проведения </w:t>
      </w:r>
      <w:proofErr w:type="spellStart"/>
      <w:r w:rsidRPr="005B3A65">
        <w:rPr>
          <w:rFonts w:ascii="Times New Roman" w:hAnsi="Times New Roman" w:cs="Times New Roman"/>
        </w:rPr>
        <w:t>выжеребки</w:t>
      </w:r>
      <w:proofErr w:type="spellEnd"/>
      <w:r w:rsidRPr="005B3A65">
        <w:rPr>
          <w:rFonts w:ascii="Times New Roman" w:hAnsi="Times New Roman" w:cs="Times New Roman"/>
        </w:rPr>
        <w:t xml:space="preserve"> отводят специальные денники, обильно выстланные свежей подстилкой.</w:t>
      </w:r>
    </w:p>
    <w:p w14:paraId="2741F30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7.3 Паддоки могут быть индивидуальными (для жеребцов-производителей и молодняка в тренинге) и групповыми. Их планировка должна обеспечивать удобные и кратчайшие проходы лошадей из паддоков в денники, секции конюшен и обратно.</w:t>
      </w:r>
    </w:p>
    <w:p w14:paraId="2814093D"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7.4 В конюшнях для взрослых лошадей применяется двухрядное расположение денников и стойл, объединяемых общим кормонавозным проходом. Допускается четырехрядное расположение денников и стойл. В одном непрерывном ряду размещается не более 15 денников или 30 стойл.</w:t>
      </w:r>
    </w:p>
    <w:p w14:paraId="23B33284"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Конюшни для молодняка в тренинге оборудуют денниками, располагаемыми в два ряда по обе стороны кормонавозного прохода. Количество денников в ряду не нормируется.</w:t>
      </w:r>
    </w:p>
    <w:p w14:paraId="2CA5C52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Конюшни для молодняка разделяют на секции, из каждой секции устраивают выход в паддок (паддок - небольшая огороженная площадь (0,01 - 0,2 га) используемая для свободной прогулки </w:t>
      </w:r>
      <w:r w:rsidRPr="005B3A65">
        <w:rPr>
          <w:rFonts w:ascii="Times New Roman" w:hAnsi="Times New Roman" w:cs="Times New Roman"/>
        </w:rPr>
        <w:lastRenderedPageBreak/>
        <w:t>лошадей).</w:t>
      </w:r>
    </w:p>
    <w:p w14:paraId="6E8827ED"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7.5 Нормы площадей на одну голову (м</w:t>
      </w:r>
      <w:r w:rsidRPr="005B3A65">
        <w:rPr>
          <w:rFonts w:ascii="Times New Roman" w:hAnsi="Times New Roman" w:cs="Times New Roman"/>
          <w:vertAlign w:val="superscript"/>
        </w:rPr>
        <w:t>2</w:t>
      </w:r>
      <w:r w:rsidRPr="005B3A65">
        <w:rPr>
          <w:rFonts w:ascii="Times New Roman" w:hAnsi="Times New Roman" w:cs="Times New Roman"/>
        </w:rPr>
        <w:t xml:space="preserve">) в технологических элементах и предельная нагрузка на технологический элемент помещений для содержания лошадей принимаются по </w:t>
      </w:r>
      <w:hyperlink r:id="rId22">
        <w:r w:rsidRPr="005B3A65">
          <w:rPr>
            <w:rFonts w:ascii="Times New Roman" w:hAnsi="Times New Roman" w:cs="Times New Roman"/>
            <w:color w:val="0000FF"/>
          </w:rPr>
          <w:t>РД-АПК 1.10.04.03-13</w:t>
        </w:r>
      </w:hyperlink>
      <w:r w:rsidRPr="005B3A65">
        <w:rPr>
          <w:rFonts w:ascii="Times New Roman" w:hAnsi="Times New Roman" w:cs="Times New Roman"/>
        </w:rPr>
        <w:t xml:space="preserve"> "Методические рекомендации по технологическому проектированию коневодческих предприятий".</w:t>
      </w:r>
    </w:p>
    <w:p w14:paraId="78709DFD"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7.6 Температура воды для поения лошадей должна быть не ниже 7 °C.</w:t>
      </w:r>
    </w:p>
    <w:p w14:paraId="1369EC86"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7.7 Помещения для содержания лошадей должны быть оборудованы вентиляцией, обеспечивающей необходимый воздухообмен для поддержания нормируемых температурно-влажностного режима и газового состава воздуха.</w:t>
      </w:r>
    </w:p>
    <w:p w14:paraId="61A37CA9" w14:textId="77777777" w:rsidR="001D3DCA" w:rsidRPr="005B3A65" w:rsidRDefault="001D3DCA" w:rsidP="005B3A65">
      <w:pPr>
        <w:pStyle w:val="ConsPlusNormal"/>
        <w:jc w:val="both"/>
        <w:rPr>
          <w:rFonts w:ascii="Times New Roman" w:hAnsi="Times New Roman" w:cs="Times New Roman"/>
        </w:rPr>
      </w:pPr>
    </w:p>
    <w:p w14:paraId="57F25122" w14:textId="77777777" w:rsidR="001D3DCA" w:rsidRPr="005B3A65" w:rsidRDefault="001D3DCA" w:rsidP="005B3A65">
      <w:pPr>
        <w:pStyle w:val="ConsPlusTitle"/>
        <w:jc w:val="center"/>
        <w:outlineLvl w:val="1"/>
        <w:rPr>
          <w:rFonts w:ascii="Times New Roman" w:hAnsi="Times New Roman" w:cs="Times New Roman"/>
        </w:rPr>
      </w:pPr>
      <w:r w:rsidRPr="005B3A65">
        <w:rPr>
          <w:rFonts w:ascii="Times New Roman" w:hAnsi="Times New Roman" w:cs="Times New Roman"/>
        </w:rPr>
        <w:t>8 ВЕТЕРИНАРНО-САНИТАРНЫЕ И ЗООГИГИЕНИЧЕСКИЕ ТРЕБОВАНИЯ</w:t>
      </w:r>
    </w:p>
    <w:p w14:paraId="061F7B38" w14:textId="77777777" w:rsidR="001D3DCA" w:rsidRPr="005B3A65" w:rsidRDefault="001D3DCA" w:rsidP="005B3A65">
      <w:pPr>
        <w:pStyle w:val="ConsPlusTitle"/>
        <w:jc w:val="center"/>
        <w:rPr>
          <w:rFonts w:ascii="Times New Roman" w:hAnsi="Times New Roman" w:cs="Times New Roman"/>
        </w:rPr>
      </w:pPr>
      <w:r w:rsidRPr="005B3A65">
        <w:rPr>
          <w:rFonts w:ascii="Times New Roman" w:hAnsi="Times New Roman" w:cs="Times New Roman"/>
        </w:rPr>
        <w:t>К ВЕРБЛЮДОВОДЧЕСКИМ ПРЕДПРИЯТИЯМ</w:t>
      </w:r>
    </w:p>
    <w:p w14:paraId="00C6BC1C" w14:textId="77777777" w:rsidR="001D3DCA" w:rsidRPr="005B3A65" w:rsidRDefault="001D3DCA" w:rsidP="005B3A65">
      <w:pPr>
        <w:pStyle w:val="ConsPlusNormal"/>
        <w:jc w:val="both"/>
        <w:rPr>
          <w:rFonts w:ascii="Times New Roman" w:hAnsi="Times New Roman" w:cs="Times New Roman"/>
        </w:rPr>
      </w:pPr>
    </w:p>
    <w:p w14:paraId="632B2A74"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8.1 Пастбищно-стойловая система содержания верблюдов применяется на племенных и молочных предприятиях. Продолжительность стойлового периода 120 дней (январь - апрель), в том числе 60 дней (март - апрель) с выгоном на пастбище и подкормкой.</w:t>
      </w:r>
    </w:p>
    <w:p w14:paraId="0A088B66"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8.2 Верблюдов размещают в зданиях по секциям. Животных в секции должно быть: </w:t>
      </w:r>
      <w:proofErr w:type="spellStart"/>
      <w:r w:rsidRPr="005B3A65">
        <w:rPr>
          <w:rFonts w:ascii="Times New Roman" w:hAnsi="Times New Roman" w:cs="Times New Roman"/>
        </w:rPr>
        <w:t>верблюдоматок</w:t>
      </w:r>
      <w:proofErr w:type="spellEnd"/>
      <w:r w:rsidRPr="005B3A65">
        <w:rPr>
          <w:rFonts w:ascii="Times New Roman" w:hAnsi="Times New Roman" w:cs="Times New Roman"/>
        </w:rPr>
        <w:t xml:space="preserve"> накануне </w:t>
      </w:r>
      <w:proofErr w:type="spellStart"/>
      <w:r w:rsidRPr="005B3A65">
        <w:rPr>
          <w:rFonts w:ascii="Times New Roman" w:hAnsi="Times New Roman" w:cs="Times New Roman"/>
        </w:rPr>
        <w:t>выжеребки</w:t>
      </w:r>
      <w:proofErr w:type="spellEnd"/>
      <w:r w:rsidRPr="005B3A65">
        <w:rPr>
          <w:rFonts w:ascii="Times New Roman" w:hAnsi="Times New Roman" w:cs="Times New Roman"/>
        </w:rPr>
        <w:t xml:space="preserve"> - 20 - 25, верблюжат старше 10-дневного возраста - 20 - 25, подсосных </w:t>
      </w:r>
      <w:proofErr w:type="spellStart"/>
      <w:r w:rsidRPr="005B3A65">
        <w:rPr>
          <w:rFonts w:ascii="Times New Roman" w:hAnsi="Times New Roman" w:cs="Times New Roman"/>
        </w:rPr>
        <w:t>верблюдоматок</w:t>
      </w:r>
      <w:proofErr w:type="spellEnd"/>
      <w:r w:rsidRPr="005B3A65">
        <w:rPr>
          <w:rFonts w:ascii="Times New Roman" w:hAnsi="Times New Roman" w:cs="Times New Roman"/>
        </w:rPr>
        <w:t xml:space="preserve"> - 20 - 25, дойных </w:t>
      </w:r>
      <w:proofErr w:type="spellStart"/>
      <w:r w:rsidRPr="005B3A65">
        <w:rPr>
          <w:rFonts w:ascii="Times New Roman" w:hAnsi="Times New Roman" w:cs="Times New Roman"/>
        </w:rPr>
        <w:t>верблюдоматок</w:t>
      </w:r>
      <w:proofErr w:type="spellEnd"/>
      <w:r w:rsidRPr="005B3A65">
        <w:rPr>
          <w:rFonts w:ascii="Times New Roman" w:hAnsi="Times New Roman" w:cs="Times New Roman"/>
        </w:rPr>
        <w:t xml:space="preserve"> на специализированных предприятиях - 25 - 50, молодняка всех возрастов - 35 - 50.</w:t>
      </w:r>
    </w:p>
    <w:p w14:paraId="04D86C2D" w14:textId="77777777" w:rsidR="001D3DCA" w:rsidRPr="005B3A65" w:rsidRDefault="001D3DCA" w:rsidP="005B3A65">
      <w:pPr>
        <w:pStyle w:val="ConsPlusNormal"/>
        <w:ind w:firstLine="540"/>
        <w:jc w:val="both"/>
        <w:rPr>
          <w:rFonts w:ascii="Times New Roman" w:hAnsi="Times New Roman" w:cs="Times New Roman"/>
        </w:rPr>
      </w:pPr>
      <w:proofErr w:type="spellStart"/>
      <w:r w:rsidRPr="005B3A65">
        <w:rPr>
          <w:rFonts w:ascii="Times New Roman" w:hAnsi="Times New Roman" w:cs="Times New Roman"/>
        </w:rPr>
        <w:t>Выжеребка</w:t>
      </w:r>
      <w:proofErr w:type="spellEnd"/>
      <w:r w:rsidRPr="005B3A65">
        <w:rPr>
          <w:rFonts w:ascii="Times New Roman" w:hAnsi="Times New Roman" w:cs="Times New Roman"/>
        </w:rPr>
        <w:t xml:space="preserve"> </w:t>
      </w:r>
      <w:proofErr w:type="spellStart"/>
      <w:r w:rsidRPr="005B3A65">
        <w:rPr>
          <w:rFonts w:ascii="Times New Roman" w:hAnsi="Times New Roman" w:cs="Times New Roman"/>
        </w:rPr>
        <w:t>верблюдоматок</w:t>
      </w:r>
      <w:proofErr w:type="spellEnd"/>
      <w:r w:rsidRPr="005B3A65">
        <w:rPr>
          <w:rFonts w:ascii="Times New Roman" w:hAnsi="Times New Roman" w:cs="Times New Roman"/>
        </w:rPr>
        <w:t>, как правило, проводится в денниках, где животные содержатся по достижении верблюжатами 10-суточного возраста.</w:t>
      </w:r>
    </w:p>
    <w:p w14:paraId="7DBA9C96"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Верблюды-производители и пробники содержатся в стойлах на индивидуальной привязи.</w:t>
      </w:r>
    </w:p>
    <w:p w14:paraId="7B162711"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8.3 В стойловый период верблюдов кормят и поят на выгульно-кормовой площадке и внутри помещений из кормушек и поилок.</w:t>
      </w:r>
    </w:p>
    <w:p w14:paraId="1BE5ABB1"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8.4 Выгульно-кормовые площадки могут быть индивидуальными (для верблюдов-производителей) и групповыми. Их планировка должна обеспечивать удобные и кратчайшие переходы верблюдов в стойла, денники, секции помещений и обратно.</w:t>
      </w:r>
    </w:p>
    <w:p w14:paraId="54F86A29"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8.5 Площадь на одну голову денников, стойл и секций для племенных и товарных верблюдоводческих предприятий принимаются по </w:t>
      </w:r>
      <w:hyperlink r:id="rId23">
        <w:r w:rsidRPr="005B3A65">
          <w:rPr>
            <w:rFonts w:ascii="Times New Roman" w:hAnsi="Times New Roman" w:cs="Times New Roman"/>
            <w:color w:val="0000FF"/>
          </w:rPr>
          <w:t>НТП-АПК 1.10.04.002-02</w:t>
        </w:r>
      </w:hyperlink>
      <w:r w:rsidRPr="005B3A65">
        <w:rPr>
          <w:rFonts w:ascii="Times New Roman" w:hAnsi="Times New Roman" w:cs="Times New Roman"/>
        </w:rPr>
        <w:t xml:space="preserve"> "Нормы технологического проектирования верблюдоводческих объектов".</w:t>
      </w:r>
    </w:p>
    <w:p w14:paraId="590D7DF6"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8.6 Температура и относительная влажность внутреннего воздуха в помещениях для содержания верблюдов-производителей и </w:t>
      </w:r>
      <w:proofErr w:type="spellStart"/>
      <w:r w:rsidRPr="005B3A65">
        <w:rPr>
          <w:rFonts w:ascii="Times New Roman" w:hAnsi="Times New Roman" w:cs="Times New Roman"/>
        </w:rPr>
        <w:t>верблюдоматок</w:t>
      </w:r>
      <w:proofErr w:type="spellEnd"/>
      <w:r w:rsidRPr="005B3A65">
        <w:rPr>
          <w:rFonts w:ascii="Times New Roman" w:hAnsi="Times New Roman" w:cs="Times New Roman"/>
        </w:rPr>
        <w:t xml:space="preserve"> без верблюжат не нормируются.</w:t>
      </w:r>
    </w:p>
    <w:p w14:paraId="75A622C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В помещениях для содержания </w:t>
      </w:r>
      <w:proofErr w:type="spellStart"/>
      <w:r w:rsidRPr="005B3A65">
        <w:rPr>
          <w:rFonts w:ascii="Times New Roman" w:hAnsi="Times New Roman" w:cs="Times New Roman"/>
        </w:rPr>
        <w:t>верблюдоматок</w:t>
      </w:r>
      <w:proofErr w:type="spellEnd"/>
      <w:r w:rsidRPr="005B3A65">
        <w:rPr>
          <w:rFonts w:ascii="Times New Roman" w:hAnsi="Times New Roman" w:cs="Times New Roman"/>
        </w:rPr>
        <w:t xml:space="preserve"> с верблюжатами до одного месяца, в денниках и секциях оптимальная температура воздуха составляет 10 °C, относительная влажность - 80%.</w:t>
      </w:r>
    </w:p>
    <w:p w14:paraId="01901E88"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8.7 Температура воды, используемой для поения </w:t>
      </w:r>
      <w:proofErr w:type="spellStart"/>
      <w:r w:rsidRPr="005B3A65">
        <w:rPr>
          <w:rFonts w:ascii="Times New Roman" w:hAnsi="Times New Roman" w:cs="Times New Roman"/>
        </w:rPr>
        <w:t>верблюдоматок</w:t>
      </w:r>
      <w:proofErr w:type="spellEnd"/>
      <w:r w:rsidRPr="005B3A65">
        <w:rPr>
          <w:rFonts w:ascii="Times New Roman" w:hAnsi="Times New Roman" w:cs="Times New Roman"/>
        </w:rPr>
        <w:t xml:space="preserve"> в период </w:t>
      </w:r>
      <w:proofErr w:type="spellStart"/>
      <w:r w:rsidRPr="005B3A65">
        <w:rPr>
          <w:rFonts w:ascii="Times New Roman" w:hAnsi="Times New Roman" w:cs="Times New Roman"/>
        </w:rPr>
        <w:t>выжеребки</w:t>
      </w:r>
      <w:proofErr w:type="spellEnd"/>
      <w:r w:rsidRPr="005B3A65">
        <w:rPr>
          <w:rFonts w:ascii="Times New Roman" w:hAnsi="Times New Roman" w:cs="Times New Roman"/>
        </w:rPr>
        <w:t>, дойных маток и верблюжат должна быть, как правило, не ниже 4 °C.</w:t>
      </w:r>
    </w:p>
    <w:p w14:paraId="10F007C6" w14:textId="77777777" w:rsidR="001D3DCA" w:rsidRPr="005B3A65" w:rsidRDefault="001D3DCA" w:rsidP="005B3A65">
      <w:pPr>
        <w:pStyle w:val="ConsPlusNormal"/>
        <w:jc w:val="both"/>
        <w:rPr>
          <w:rFonts w:ascii="Times New Roman" w:hAnsi="Times New Roman" w:cs="Times New Roman"/>
        </w:rPr>
      </w:pPr>
    </w:p>
    <w:p w14:paraId="6366EB87" w14:textId="77777777" w:rsidR="001D3DCA" w:rsidRPr="005B3A65" w:rsidRDefault="001D3DCA" w:rsidP="005B3A65">
      <w:pPr>
        <w:pStyle w:val="ConsPlusTitle"/>
        <w:jc w:val="center"/>
        <w:outlineLvl w:val="1"/>
        <w:rPr>
          <w:rFonts w:ascii="Times New Roman" w:hAnsi="Times New Roman" w:cs="Times New Roman"/>
        </w:rPr>
      </w:pPr>
      <w:r w:rsidRPr="005B3A65">
        <w:rPr>
          <w:rFonts w:ascii="Times New Roman" w:hAnsi="Times New Roman" w:cs="Times New Roman"/>
        </w:rPr>
        <w:t>9 ВЕТЕРИНАРНО-ЗООГИГИЕНИЧЕСКИЕ ТРЕБОВАНИЯ</w:t>
      </w:r>
    </w:p>
    <w:p w14:paraId="7E669303" w14:textId="77777777" w:rsidR="001D3DCA" w:rsidRPr="005B3A65" w:rsidRDefault="001D3DCA" w:rsidP="005B3A65">
      <w:pPr>
        <w:pStyle w:val="ConsPlusTitle"/>
        <w:jc w:val="center"/>
        <w:rPr>
          <w:rFonts w:ascii="Times New Roman" w:hAnsi="Times New Roman" w:cs="Times New Roman"/>
        </w:rPr>
      </w:pPr>
      <w:r w:rsidRPr="005B3A65">
        <w:rPr>
          <w:rFonts w:ascii="Times New Roman" w:hAnsi="Times New Roman" w:cs="Times New Roman"/>
        </w:rPr>
        <w:t>К ЖИВОТНОВОДЧЕСКИМ ЗДАНИЯМ И ОГРАЖДАЮЩИМ КОНСТРУКЦИЯМ</w:t>
      </w:r>
    </w:p>
    <w:p w14:paraId="4022D114" w14:textId="77777777" w:rsidR="001D3DCA" w:rsidRPr="005B3A65" w:rsidRDefault="001D3DCA" w:rsidP="005B3A65">
      <w:pPr>
        <w:pStyle w:val="ConsPlusNormal"/>
        <w:jc w:val="both"/>
        <w:rPr>
          <w:rFonts w:ascii="Times New Roman" w:hAnsi="Times New Roman" w:cs="Times New Roman"/>
        </w:rPr>
      </w:pPr>
    </w:p>
    <w:p w14:paraId="12BBB0D4"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9.1 Для строительства, реконструкции животноводческих зданий используют материалы, соответствующие требованиям ветеринарной зоогигиены и санитарии.</w:t>
      </w:r>
    </w:p>
    <w:p w14:paraId="457B7035"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9.2 Строительные решения зданий и инженерное оборудование должны быть надежными, долговечными, обеспечивать поддержание нормативных параметров внутреннего воздуха помещений.</w:t>
      </w:r>
    </w:p>
    <w:p w14:paraId="2B8C8E2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9.3 Ограждающие конструкции животноводческих помещений (зданий) должны иметь теплоизоляцию и воздухопроницаемость, исключающие возможность образования конденсата на внутренней поверхности при нормальной работе систем обеспечения микроклимата.</w:t>
      </w:r>
    </w:p>
    <w:p w14:paraId="4A35388B"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Для предупреждения увлажнения стен стекающим с окон конденсатом с внутренней стороны подоконника оборудуют водосливы. Между стеной и оконной коробкой необходима </w:t>
      </w:r>
      <w:proofErr w:type="spellStart"/>
      <w:r w:rsidRPr="005B3A65">
        <w:rPr>
          <w:rFonts w:ascii="Times New Roman" w:hAnsi="Times New Roman" w:cs="Times New Roman"/>
        </w:rPr>
        <w:t>влагоизолирующая</w:t>
      </w:r>
      <w:proofErr w:type="spellEnd"/>
      <w:r w:rsidRPr="005B3A65">
        <w:rPr>
          <w:rFonts w:ascii="Times New Roman" w:hAnsi="Times New Roman" w:cs="Times New Roman"/>
        </w:rPr>
        <w:t xml:space="preserve"> прокладка.</w:t>
      </w:r>
    </w:p>
    <w:p w14:paraId="76C6FAF1"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9.4 Теплотехнический расчет ограждающих конструкций (пола, стен, покрытий) должен обеспечивать температуру внутренних поверхностей этих конструкций не более чем на 3 °C ниже температуры внутреннего воздуха конкретного животноводческого помещения в холодный период года.</w:t>
      </w:r>
    </w:p>
    <w:p w14:paraId="4A95F692"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Для сокращения теплопотерь следует предусмотреть сопротивление теплопередаче (теплоизоляцию) ограждающих конструкций (стен) 2 - 2,5 м</w:t>
      </w:r>
      <w:r w:rsidRPr="005B3A65">
        <w:rPr>
          <w:rFonts w:ascii="Times New Roman" w:hAnsi="Times New Roman" w:cs="Times New Roman"/>
          <w:vertAlign w:val="superscript"/>
        </w:rPr>
        <w:t>2</w:t>
      </w:r>
      <w:r w:rsidRPr="005B3A65">
        <w:rPr>
          <w:rFonts w:ascii="Times New Roman" w:hAnsi="Times New Roman" w:cs="Times New Roman"/>
        </w:rPr>
        <w:t xml:space="preserve"> °C/Вт, совмещенных покрытий 3,5 - 4 м</w:t>
      </w:r>
      <w:r w:rsidRPr="005B3A65">
        <w:rPr>
          <w:rFonts w:ascii="Times New Roman" w:hAnsi="Times New Roman" w:cs="Times New Roman"/>
          <w:vertAlign w:val="superscript"/>
        </w:rPr>
        <w:t>2</w:t>
      </w:r>
      <w:r w:rsidRPr="005B3A65">
        <w:rPr>
          <w:rFonts w:ascii="Times New Roman" w:hAnsi="Times New Roman" w:cs="Times New Roman"/>
        </w:rPr>
        <w:t xml:space="preserve"> °C/Вт.</w:t>
      </w:r>
    </w:p>
    <w:p w14:paraId="7621252A"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Для снижения потерь тепла через вертикальные ограждения зданий (стены) необходимо предусматривать устройство тамбуров или воздушных завес, использующих внутренний воздух помещений; наличие утепленных ворот и окон с двойным или тройным остеклением (с прокладкой </w:t>
      </w:r>
      <w:r w:rsidRPr="005B3A65">
        <w:rPr>
          <w:rFonts w:ascii="Times New Roman" w:hAnsi="Times New Roman" w:cs="Times New Roman"/>
        </w:rPr>
        <w:lastRenderedPageBreak/>
        <w:t>полиэтиленовой пленки между рамами).</w:t>
      </w:r>
    </w:p>
    <w:p w14:paraId="709BAC33"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Для защиты зданий от господствующих в зимний период ветров сажают древесно-кустарниковые насаждения в 3 - 5 рядов с наветренной стороны.</w:t>
      </w:r>
    </w:p>
    <w:p w14:paraId="1F2A08C1"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9.5 Строительные конструкции стен, перегородок, покрытий должны быть устойчивы к воздействию повышенной влажности и дезинфицирующих средств, не выделять вредных веществ, а антикоррозионные и отделочные покрытия должны быть безвредными для людей и животных.</w:t>
      </w:r>
    </w:p>
    <w:p w14:paraId="2A9EA111"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Отделочные полимерные материалы, применяемые в строительных конструкциях животноводческих зданий, должны входить в "</w:t>
      </w:r>
      <w:hyperlink r:id="rId24">
        <w:r w:rsidRPr="005B3A65">
          <w:rPr>
            <w:rFonts w:ascii="Times New Roman" w:hAnsi="Times New Roman" w:cs="Times New Roman"/>
            <w:color w:val="0000FF"/>
          </w:rPr>
          <w:t>Перечень</w:t>
        </w:r>
      </w:hyperlink>
      <w:r w:rsidRPr="005B3A65">
        <w:rPr>
          <w:rFonts w:ascii="Times New Roman" w:hAnsi="Times New Roman" w:cs="Times New Roman"/>
        </w:rPr>
        <w:t xml:space="preserve"> полимерных материалов и конструкций, разрешенных к применению в строительстве и технологическом оборудовании животноводческих помещений".</w:t>
      </w:r>
    </w:p>
    <w:p w14:paraId="2295D18F"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Внутренние поверхности стен должны быть гладкими, окрашенными в светлые тона и допускать влажную уборку и дезинфекцию.</w:t>
      </w:r>
    </w:p>
    <w:p w14:paraId="68952041"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9.6 Полы должны обеспечивать зоогигиенические и ветеринарно-санитарные условия содержания, в значительной мере способствовать сохранению здоровья и увеличению продуктивности животных.</w:t>
      </w:r>
    </w:p>
    <w:p w14:paraId="3C035E7E"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Полы в помещениях для содержания животных должны отвечать следующим требованиям: быть удобными в эксплуатации, сухими, оптимально теплыми, водонепроницаемыми, </w:t>
      </w:r>
      <w:proofErr w:type="spellStart"/>
      <w:r w:rsidRPr="005B3A65">
        <w:rPr>
          <w:rFonts w:ascii="Times New Roman" w:hAnsi="Times New Roman" w:cs="Times New Roman"/>
        </w:rPr>
        <w:t>пыленеобразующими</w:t>
      </w:r>
      <w:proofErr w:type="spellEnd"/>
      <w:r w:rsidRPr="005B3A65">
        <w:rPr>
          <w:rFonts w:ascii="Times New Roman" w:hAnsi="Times New Roman" w:cs="Times New Roman"/>
        </w:rPr>
        <w:t>, устойчивыми к действию агрессивных сред (экскрементов животных, дезинфектантов), прочными, эластичными, нескользкими, нетоксичными и по сроку службы соответствовать долговечности здания в целом.</w:t>
      </w:r>
    </w:p>
    <w:p w14:paraId="684CCB6E"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9.7 Конструктивные и технические характеристики полов животноводческих помещений должны соответствовать параметрам, приведенным в методических рекомендациях по технологическому проектированию (нормах технологического проектирования) по видам животных.</w:t>
      </w:r>
    </w:p>
    <w:p w14:paraId="65253BFC" w14:textId="77777777" w:rsidR="001D3DCA" w:rsidRPr="005B3A65" w:rsidRDefault="001D3DCA" w:rsidP="005B3A65">
      <w:pPr>
        <w:pStyle w:val="ConsPlusNormal"/>
        <w:jc w:val="both"/>
        <w:rPr>
          <w:rFonts w:ascii="Times New Roman" w:hAnsi="Times New Roman" w:cs="Times New Roman"/>
        </w:rPr>
      </w:pPr>
    </w:p>
    <w:p w14:paraId="607B2A81" w14:textId="77777777" w:rsidR="001D3DCA" w:rsidRPr="005B3A65" w:rsidRDefault="001D3DCA" w:rsidP="005B3A65">
      <w:pPr>
        <w:pStyle w:val="ConsPlusTitle"/>
        <w:jc w:val="center"/>
        <w:outlineLvl w:val="1"/>
        <w:rPr>
          <w:rFonts w:ascii="Times New Roman" w:hAnsi="Times New Roman" w:cs="Times New Roman"/>
        </w:rPr>
      </w:pPr>
      <w:r w:rsidRPr="005B3A65">
        <w:rPr>
          <w:rFonts w:ascii="Times New Roman" w:hAnsi="Times New Roman" w:cs="Times New Roman"/>
        </w:rPr>
        <w:t>10 ЗООГИГИЕНИЧЕСКИЕ ТРЕБОВАНИЯ К СИСТЕМАМ ОБЕСПЕЧЕНИЯ</w:t>
      </w:r>
    </w:p>
    <w:p w14:paraId="701A8FA5" w14:textId="77777777" w:rsidR="001D3DCA" w:rsidRPr="005B3A65" w:rsidRDefault="001D3DCA" w:rsidP="005B3A65">
      <w:pPr>
        <w:pStyle w:val="ConsPlusTitle"/>
        <w:jc w:val="center"/>
        <w:rPr>
          <w:rFonts w:ascii="Times New Roman" w:hAnsi="Times New Roman" w:cs="Times New Roman"/>
        </w:rPr>
      </w:pPr>
      <w:r w:rsidRPr="005B3A65">
        <w:rPr>
          <w:rFonts w:ascii="Times New Roman" w:hAnsi="Times New Roman" w:cs="Times New Roman"/>
        </w:rPr>
        <w:t>МИКРОКЛИМАТА В ЖИВОТНОВОДЧЕСКИХ ЗДАНИЯХ</w:t>
      </w:r>
    </w:p>
    <w:p w14:paraId="4605A5A7" w14:textId="77777777" w:rsidR="001D3DCA" w:rsidRPr="005B3A65" w:rsidRDefault="001D3DCA" w:rsidP="005B3A65">
      <w:pPr>
        <w:pStyle w:val="ConsPlusNormal"/>
        <w:jc w:val="both"/>
        <w:rPr>
          <w:rFonts w:ascii="Times New Roman" w:hAnsi="Times New Roman" w:cs="Times New Roman"/>
        </w:rPr>
      </w:pPr>
    </w:p>
    <w:p w14:paraId="61B0C31E"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10.1 Системы микроклимата во вновь строящихся и реконструируемых животноводческих зданиях должны обеспечивать нормативные параметры воздушной среды (температуру, относительную влажность, скорость движения и газовый состав воздуха), а также предупреждать выпадение конденсата на ограждающих конструкциях, исключать сквозняки, снижать уровень микробного и пылевого фонов.</w:t>
      </w:r>
    </w:p>
    <w:p w14:paraId="553A52BA"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10.2 Система обеспечения микроклимата должна обеспечивать длительную и надежную работу оборудования, при следующих параметрах среды в помещении:</w:t>
      </w:r>
    </w:p>
    <w:p w14:paraId="39849AF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температура воздуха от 0 до 40 °C;</w:t>
      </w:r>
    </w:p>
    <w:p w14:paraId="2F38BC36"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относительная влажность до 98% при температуре 20 °C;</w:t>
      </w:r>
    </w:p>
    <w:p w14:paraId="2E9920FC"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содержание в воздухе кратковременно в течение 5 ч в сутки: аммиака - 20 мг/м</w:t>
      </w:r>
      <w:r w:rsidRPr="005B3A65">
        <w:rPr>
          <w:rFonts w:ascii="Times New Roman" w:hAnsi="Times New Roman" w:cs="Times New Roman"/>
          <w:vertAlign w:val="superscript"/>
        </w:rPr>
        <w:t>3</w:t>
      </w:r>
      <w:r w:rsidRPr="005B3A65">
        <w:rPr>
          <w:rFonts w:ascii="Times New Roman" w:hAnsi="Times New Roman" w:cs="Times New Roman"/>
        </w:rPr>
        <w:t>, сероводорода - 10 мг/м</w:t>
      </w:r>
      <w:r w:rsidRPr="005B3A65">
        <w:rPr>
          <w:rFonts w:ascii="Times New Roman" w:hAnsi="Times New Roman" w:cs="Times New Roman"/>
          <w:vertAlign w:val="superscript"/>
        </w:rPr>
        <w:t>3</w:t>
      </w:r>
      <w:r w:rsidRPr="005B3A65">
        <w:rPr>
          <w:rFonts w:ascii="Times New Roman" w:hAnsi="Times New Roman" w:cs="Times New Roman"/>
        </w:rPr>
        <w:t>, пыли (размером не менее 1 мкм) - 6 г/м</w:t>
      </w:r>
      <w:r w:rsidRPr="005B3A65">
        <w:rPr>
          <w:rFonts w:ascii="Times New Roman" w:hAnsi="Times New Roman" w:cs="Times New Roman"/>
          <w:vertAlign w:val="superscript"/>
        </w:rPr>
        <w:t>3</w:t>
      </w:r>
      <w:r w:rsidRPr="005B3A65">
        <w:rPr>
          <w:rFonts w:ascii="Times New Roman" w:hAnsi="Times New Roman" w:cs="Times New Roman"/>
        </w:rPr>
        <w:t>. Предельная концентрация диоксида углерода в воздухе помещений для содержания животных 0,2 - 0,25% (объемных).</w:t>
      </w:r>
    </w:p>
    <w:p w14:paraId="43933452"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10.3 Помещения для содержания животных оборудуют вентиляцией исходя из условий обеспечения расчетных параметров внутреннего воздуха. Конструкция вентиляционного оборудования должна обеспечивать надежную работу в течение всего периода эксплуатации, включая и дезинфекцию его аэрозолями с последующим смывом химических веществ водой из шланга под давлением 0,198 ГПа не реже одного раза в год в соответствии с "</w:t>
      </w:r>
      <w:hyperlink r:id="rId25">
        <w:r w:rsidRPr="005B3A65">
          <w:rPr>
            <w:rFonts w:ascii="Times New Roman" w:hAnsi="Times New Roman" w:cs="Times New Roman"/>
            <w:color w:val="0000FF"/>
          </w:rPr>
          <w:t>Правилами</w:t>
        </w:r>
      </w:hyperlink>
      <w:r w:rsidRPr="005B3A65">
        <w:rPr>
          <w:rFonts w:ascii="Times New Roman" w:hAnsi="Times New Roman" w:cs="Times New Roman"/>
        </w:rPr>
        <w:t xml:space="preserve"> проведения дезинфекции и </w:t>
      </w:r>
      <w:proofErr w:type="spellStart"/>
      <w:r w:rsidRPr="005B3A65">
        <w:rPr>
          <w:rFonts w:ascii="Times New Roman" w:hAnsi="Times New Roman" w:cs="Times New Roman"/>
        </w:rPr>
        <w:t>дезинвазии</w:t>
      </w:r>
      <w:proofErr w:type="spellEnd"/>
      <w:r w:rsidRPr="005B3A65">
        <w:rPr>
          <w:rFonts w:ascii="Times New Roman" w:hAnsi="Times New Roman" w:cs="Times New Roman"/>
        </w:rPr>
        <w:t xml:space="preserve"> объектов государственного ветеринарного надзора".</w:t>
      </w:r>
    </w:p>
    <w:p w14:paraId="014B004A"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10.4 Основные параметры системы обеспечения микроклимата (тепловая мощность, количество приточного воздуха) определяют путем расчета теплового баланса помещения с учетом вместимости здания, вида, возраста животных, теплозащитных свойств ограждающих конструкций и расчетных параметров внутреннего воздуха и наружной воздушной среды конкретной климатической зоны. Количество приточного воздуха, подаваемого в помещение на 1 ц живой массы животных, принимается в соответствии с расчетами на ассимиляцию тепловыделений и газовых вредностей. Минимальное количество приточного воздуха на 1 ц живой массы животного принимается по методическим рекомендациям по технологическому проектированию (нормам технологического проектирования) животноводческих объектов по видам животных.</w:t>
      </w:r>
    </w:p>
    <w:p w14:paraId="3556C9D6"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Расчет следует осуществлять в соответствии с "Руководством по расчету и проектированию систем обеспечения микроклимата при строительстве новых и реконструкции действующих животноводческих зданий".</w:t>
      </w:r>
    </w:p>
    <w:p w14:paraId="5D89DE0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10.5 Отопление в животноводческих зданиях необходимо применять в тех случаях, когда биологического тепла, выделяемого животными, недостаточно для компенсации теплопотерь через ограждения, нагрева приточного воздуха и испарения влаги в помещении.</w:t>
      </w:r>
    </w:p>
    <w:p w14:paraId="0D168161"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lastRenderedPageBreak/>
        <w:t xml:space="preserve">10.6 Необходимость устройства отопления и производительность систем отопления и вентиляции определяются для каждого помещения расчетом в зависимости от установленных методическими рекомендациями по технологическому проектированию (нормами технологического проектирования) по видам животных расчетных параметров внутреннего воздуха, тепло-, </w:t>
      </w:r>
      <w:proofErr w:type="spellStart"/>
      <w:r w:rsidRPr="005B3A65">
        <w:rPr>
          <w:rFonts w:ascii="Times New Roman" w:hAnsi="Times New Roman" w:cs="Times New Roman"/>
        </w:rPr>
        <w:t>влаго</w:t>
      </w:r>
      <w:proofErr w:type="spellEnd"/>
      <w:r w:rsidRPr="005B3A65">
        <w:rPr>
          <w:rFonts w:ascii="Times New Roman" w:hAnsi="Times New Roman" w:cs="Times New Roman"/>
        </w:rPr>
        <w:t>- и газовых выделений животными (с учетом изменения их при росте), параметров наружного воздуха и теплотехнической характеристики ограждающих конструкций этих помещений.</w:t>
      </w:r>
    </w:p>
    <w:p w14:paraId="336E1A17"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10.7 В животноводческих помещениях в основном применяется воздушное отопление, совмещенное с вентиляцией. В ряде помещений помимо воздушного применяется дополнительное локальное отопление в виде водяного (батареи), </w:t>
      </w:r>
      <w:proofErr w:type="spellStart"/>
      <w:r w:rsidRPr="005B3A65">
        <w:rPr>
          <w:rFonts w:ascii="Times New Roman" w:hAnsi="Times New Roman" w:cs="Times New Roman"/>
        </w:rPr>
        <w:t>электрообогреваемых</w:t>
      </w:r>
      <w:proofErr w:type="spellEnd"/>
      <w:r w:rsidRPr="005B3A65">
        <w:rPr>
          <w:rFonts w:ascii="Times New Roman" w:hAnsi="Times New Roman" w:cs="Times New Roman"/>
        </w:rPr>
        <w:t xml:space="preserve"> полов или локальных источников тепла.</w:t>
      </w:r>
    </w:p>
    <w:p w14:paraId="21EBB282"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Выбор системы отопления, вид и параметры теплоносителя, а также типы нагревательных устройств определяют в зависимости от необходимой тепловой мощности системы.</w:t>
      </w:r>
    </w:p>
    <w:p w14:paraId="6A2BEA02"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10.8 В помещениях для содержания молодняка животных применяют дополнительное отопление - локальный обогрев (</w:t>
      </w:r>
      <w:proofErr w:type="spellStart"/>
      <w:r w:rsidRPr="005B3A65">
        <w:rPr>
          <w:rFonts w:ascii="Times New Roman" w:hAnsi="Times New Roman" w:cs="Times New Roman"/>
        </w:rPr>
        <w:t>электрообогреваемые</w:t>
      </w:r>
      <w:proofErr w:type="spellEnd"/>
      <w:r w:rsidRPr="005B3A65">
        <w:rPr>
          <w:rFonts w:ascii="Times New Roman" w:hAnsi="Times New Roman" w:cs="Times New Roman"/>
        </w:rPr>
        <w:t xml:space="preserve"> полы или источники тепла).</w:t>
      </w:r>
    </w:p>
    <w:p w14:paraId="31BD4530"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В южных районах страны в теплый период года в животноводческих помещениях (в основном свиноводческих) для удаления избытков тепла следует устанавливать вентиляцию с испарительным охлаждением воздуха, применяя для этой цели кассеты с орошаемым гигроскопическим слоем и форсуночные камеры.</w:t>
      </w:r>
    </w:p>
    <w:p w14:paraId="451422F2"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10.9 Приточный воздух во все периоды года должен поступать в зону размещения животных, исключая возможность непосредственного постоянного воздействия на них воздушных струй, скорость которых превышает рекомендуемую (нормируемую) подвижность воздуха.</w:t>
      </w:r>
    </w:p>
    <w:p w14:paraId="308D75F5"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10.10 Удаление воздуха из помещения может быть осуществлено как из верхней зоны (через шахты), так и из нижней или из-под решеток навозных каналов системами вентиляции с естественным или принудительным побуждением.</w:t>
      </w:r>
    </w:p>
    <w:p w14:paraId="3DF2FBE4"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10.11 Забор наружного воздуха системами приточной вентиляции следует предусматривать в местах наименьшего его загрязнения вредными веществами, количество которых не должно превышать 30% предельно допустимых концентраций, установленных для воздуха рабочей зоны помещений.</w:t>
      </w:r>
    </w:p>
    <w:p w14:paraId="2DB62309"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10.12 Выброс в атмосферу отработанного воздуха из животноводческих зданий должен осуществляться с помощью высокоскоростных струй (факельный выброс) выше уровня аэродинамической тени, создаваемой зданиями. Возможен выброс воздуха через проемы в стенах.</w:t>
      </w:r>
    </w:p>
    <w:p w14:paraId="3F6AD581"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10.13 При проектировании вентиляционных систем следует предусматривать устройство утепленных клапанов или других тепло- и ветрозащитных средств, препятствующих проникновению холодного воздуха в помещение при неработающих вентиляторах.</w:t>
      </w:r>
    </w:p>
    <w:p w14:paraId="008D896A"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10.14 В теплый период года для всех животноводческих помещений температура внутреннего воздуха должна быть не более чем на 5 °C выше наружной, максимальная влажность - не более 80%. Параметры микроклимата в холодный и переходный периоды приведены в </w:t>
      </w:r>
      <w:hyperlink w:anchor="P498">
        <w:r w:rsidRPr="005B3A65">
          <w:rPr>
            <w:rFonts w:ascii="Times New Roman" w:hAnsi="Times New Roman" w:cs="Times New Roman"/>
            <w:color w:val="0000FF"/>
          </w:rPr>
          <w:t>приложениях 1</w:t>
        </w:r>
      </w:hyperlink>
      <w:r w:rsidRPr="005B3A65">
        <w:rPr>
          <w:rFonts w:ascii="Times New Roman" w:hAnsi="Times New Roman" w:cs="Times New Roman"/>
        </w:rPr>
        <w:t xml:space="preserve"> - </w:t>
      </w:r>
      <w:hyperlink w:anchor="P968">
        <w:r w:rsidRPr="005B3A65">
          <w:rPr>
            <w:rFonts w:ascii="Times New Roman" w:hAnsi="Times New Roman" w:cs="Times New Roman"/>
            <w:color w:val="0000FF"/>
          </w:rPr>
          <w:t>6</w:t>
        </w:r>
      </w:hyperlink>
      <w:r w:rsidRPr="005B3A65">
        <w:rPr>
          <w:rFonts w:ascii="Times New Roman" w:hAnsi="Times New Roman" w:cs="Times New Roman"/>
        </w:rPr>
        <w:t>.</w:t>
      </w:r>
    </w:p>
    <w:p w14:paraId="50DD48ED"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 xml:space="preserve">10.15 Шум, создаваемый системами вентиляции с механическим побуждением не должен превышать: в помещениях для содержания крупного рогатого скота, свиней, овец, коз и верблюдов - 70 дБ, для жеребцов и кобыл молодняка в тренинге - 60 дБ, для молодняка лошадей отъема до 1,5 лет - 50 дБ, для телят </w:t>
      </w:r>
      <w:proofErr w:type="spellStart"/>
      <w:r w:rsidRPr="005B3A65">
        <w:rPr>
          <w:rFonts w:ascii="Times New Roman" w:hAnsi="Times New Roman" w:cs="Times New Roman"/>
        </w:rPr>
        <w:t>профилакторного</w:t>
      </w:r>
      <w:proofErr w:type="spellEnd"/>
      <w:r w:rsidRPr="005B3A65">
        <w:rPr>
          <w:rFonts w:ascii="Times New Roman" w:hAnsi="Times New Roman" w:cs="Times New Roman"/>
        </w:rPr>
        <w:t xml:space="preserve"> возраста - 65 дБ по шкале А стандартного шумомера.</w:t>
      </w:r>
    </w:p>
    <w:p w14:paraId="54438663"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10.16 В целях поддержания в животноводческих помещениях нормативных параметров воздушной среды с заданной точностью (температура +/- 2 °C, относительная влажность +/- 7%), для экономии тепловой и электрической энергии отопительно-вентиляционные системы должны быть автоматизированы. Уровень и степень автоматизации при этом определяют исходя из технической и экономической целесообразности применения данных систем.</w:t>
      </w:r>
    </w:p>
    <w:p w14:paraId="3D87648C"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10.17 Система автоматического управления вентиляцией должна предусматривать устройство, препятствующее снижению количества подаваемого воздуха ниже заданного минимального значения.</w:t>
      </w:r>
    </w:p>
    <w:p w14:paraId="0E292DDF" w14:textId="77777777" w:rsidR="001D3DCA" w:rsidRPr="005B3A65" w:rsidRDefault="001D3DCA" w:rsidP="005B3A65">
      <w:pPr>
        <w:pStyle w:val="ConsPlusNormal"/>
        <w:jc w:val="both"/>
        <w:rPr>
          <w:rFonts w:ascii="Times New Roman" w:hAnsi="Times New Roman" w:cs="Times New Roman"/>
        </w:rPr>
      </w:pPr>
    </w:p>
    <w:p w14:paraId="5CD183C6" w14:textId="77777777" w:rsidR="001D3DCA" w:rsidRPr="005B3A65" w:rsidRDefault="001D3DCA" w:rsidP="005B3A65">
      <w:pPr>
        <w:pStyle w:val="ConsPlusNormal"/>
        <w:jc w:val="both"/>
        <w:rPr>
          <w:rFonts w:ascii="Times New Roman" w:hAnsi="Times New Roman" w:cs="Times New Roman"/>
        </w:rPr>
      </w:pPr>
    </w:p>
    <w:p w14:paraId="6CB932DF" w14:textId="77777777" w:rsidR="001D3DCA" w:rsidRPr="005B3A65" w:rsidRDefault="001D3DCA" w:rsidP="005B3A65">
      <w:pPr>
        <w:pStyle w:val="ConsPlusNormal"/>
        <w:jc w:val="both"/>
        <w:rPr>
          <w:rFonts w:ascii="Times New Roman" w:hAnsi="Times New Roman" w:cs="Times New Roman"/>
        </w:rPr>
      </w:pPr>
    </w:p>
    <w:p w14:paraId="17E17D17" w14:textId="77777777" w:rsidR="001D3DCA" w:rsidRPr="005B3A65" w:rsidRDefault="001D3DCA" w:rsidP="005B3A65">
      <w:pPr>
        <w:pStyle w:val="ConsPlusNormal"/>
        <w:jc w:val="both"/>
        <w:rPr>
          <w:rFonts w:ascii="Times New Roman" w:hAnsi="Times New Roman" w:cs="Times New Roman"/>
        </w:rPr>
      </w:pPr>
    </w:p>
    <w:p w14:paraId="40889A5F" w14:textId="77777777" w:rsidR="001D3DCA" w:rsidRPr="005B3A65" w:rsidRDefault="001D3DCA" w:rsidP="005B3A65">
      <w:pPr>
        <w:pStyle w:val="ConsPlusNormal"/>
        <w:jc w:val="both"/>
        <w:rPr>
          <w:rFonts w:ascii="Times New Roman" w:hAnsi="Times New Roman" w:cs="Times New Roman"/>
        </w:rPr>
      </w:pPr>
    </w:p>
    <w:p w14:paraId="5396FF22" w14:textId="77777777" w:rsidR="001D3DCA" w:rsidRPr="005B3A65" w:rsidRDefault="001D3DCA" w:rsidP="005B3A65">
      <w:pPr>
        <w:pStyle w:val="ConsPlusNormal"/>
        <w:jc w:val="right"/>
        <w:outlineLvl w:val="0"/>
        <w:rPr>
          <w:rFonts w:ascii="Times New Roman" w:hAnsi="Times New Roman" w:cs="Times New Roman"/>
        </w:rPr>
      </w:pPr>
      <w:r w:rsidRPr="005B3A65">
        <w:rPr>
          <w:rFonts w:ascii="Times New Roman" w:hAnsi="Times New Roman" w:cs="Times New Roman"/>
        </w:rPr>
        <w:t>Приложение 1</w:t>
      </w:r>
    </w:p>
    <w:p w14:paraId="62C6A646" w14:textId="77777777" w:rsidR="001D3DCA" w:rsidRPr="005B3A65" w:rsidRDefault="001D3DCA" w:rsidP="005B3A65">
      <w:pPr>
        <w:pStyle w:val="ConsPlusNormal"/>
        <w:jc w:val="both"/>
        <w:rPr>
          <w:rFonts w:ascii="Times New Roman" w:hAnsi="Times New Roman" w:cs="Times New Roman"/>
        </w:rPr>
      </w:pPr>
    </w:p>
    <w:p w14:paraId="79E5ACFC" w14:textId="77777777" w:rsidR="001D3DCA" w:rsidRPr="005B3A65" w:rsidRDefault="001D3DCA" w:rsidP="005B3A65">
      <w:pPr>
        <w:pStyle w:val="ConsPlusTitle"/>
        <w:jc w:val="center"/>
        <w:rPr>
          <w:rFonts w:ascii="Times New Roman" w:hAnsi="Times New Roman" w:cs="Times New Roman"/>
        </w:rPr>
      </w:pPr>
      <w:bookmarkStart w:id="1" w:name="P498"/>
      <w:bookmarkEnd w:id="1"/>
      <w:r w:rsidRPr="005B3A65">
        <w:rPr>
          <w:rFonts w:ascii="Times New Roman" w:hAnsi="Times New Roman" w:cs="Times New Roman"/>
        </w:rPr>
        <w:t>НОРМЫ</w:t>
      </w:r>
    </w:p>
    <w:p w14:paraId="7B2A2C6A" w14:textId="77777777" w:rsidR="001D3DCA" w:rsidRPr="005B3A65" w:rsidRDefault="001D3DCA" w:rsidP="005B3A65">
      <w:pPr>
        <w:pStyle w:val="ConsPlusTitle"/>
        <w:jc w:val="center"/>
        <w:rPr>
          <w:rFonts w:ascii="Times New Roman" w:hAnsi="Times New Roman" w:cs="Times New Roman"/>
        </w:rPr>
      </w:pPr>
      <w:r w:rsidRPr="005B3A65">
        <w:rPr>
          <w:rFonts w:ascii="Times New Roman" w:hAnsi="Times New Roman" w:cs="Times New Roman"/>
        </w:rPr>
        <w:t>ПАРАМЕТРОВ ВНУТРЕННЕГО ВОЗДУХА ДЛЯ ПОМЕЩЕНИЙ КРУПНОГО</w:t>
      </w:r>
    </w:p>
    <w:p w14:paraId="1BF6DBDE" w14:textId="77777777" w:rsidR="001D3DCA" w:rsidRPr="005B3A65" w:rsidRDefault="001D3DCA" w:rsidP="005B3A65">
      <w:pPr>
        <w:pStyle w:val="ConsPlusTitle"/>
        <w:jc w:val="center"/>
        <w:rPr>
          <w:rFonts w:ascii="Times New Roman" w:hAnsi="Times New Roman" w:cs="Times New Roman"/>
        </w:rPr>
      </w:pPr>
      <w:r w:rsidRPr="005B3A65">
        <w:rPr>
          <w:rFonts w:ascii="Times New Roman" w:hAnsi="Times New Roman" w:cs="Times New Roman"/>
        </w:rPr>
        <w:t>РОГАТОГО СКОТА</w:t>
      </w:r>
    </w:p>
    <w:p w14:paraId="685D82C7" w14:textId="77777777" w:rsidR="001D3DCA" w:rsidRPr="005B3A65" w:rsidRDefault="001D3DCA" w:rsidP="005B3A65">
      <w:pPr>
        <w:pStyle w:val="ConsPlusNormal"/>
        <w:jc w:val="both"/>
        <w:rPr>
          <w:rFonts w:ascii="Times New Roman" w:hAnsi="Times New Roman" w:cs="Times New Roman"/>
        </w:rPr>
      </w:pPr>
    </w:p>
    <w:p w14:paraId="666EEFCC" w14:textId="77777777" w:rsidR="001D3DCA" w:rsidRPr="005B3A65" w:rsidRDefault="001D3DCA" w:rsidP="005B3A65">
      <w:pPr>
        <w:pStyle w:val="ConsPlusNormal"/>
        <w:rPr>
          <w:rFonts w:ascii="Times New Roman" w:hAnsi="Times New Roman" w:cs="Times New Roman"/>
        </w:rPr>
        <w:sectPr w:rsidR="001D3DCA" w:rsidRPr="005B3A65" w:rsidSect="005B3A65">
          <w:pgSz w:w="11906" w:h="16838"/>
          <w:pgMar w:top="709" w:right="850" w:bottom="709" w:left="1418"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417"/>
        <w:gridCol w:w="1531"/>
        <w:gridCol w:w="624"/>
        <w:gridCol w:w="907"/>
        <w:gridCol w:w="844"/>
        <w:gridCol w:w="794"/>
        <w:gridCol w:w="907"/>
      </w:tblGrid>
      <w:tr w:rsidR="001D3DCA" w:rsidRPr="005B3A65" w14:paraId="4FF3AF46" w14:textId="77777777">
        <w:tc>
          <w:tcPr>
            <w:tcW w:w="2778" w:type="dxa"/>
            <w:vMerge w:val="restart"/>
          </w:tcPr>
          <w:p w14:paraId="48F24757"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lastRenderedPageBreak/>
              <w:t>Здания и помещения</w:t>
            </w:r>
          </w:p>
        </w:tc>
        <w:tc>
          <w:tcPr>
            <w:tcW w:w="2948" w:type="dxa"/>
            <w:gridSpan w:val="2"/>
          </w:tcPr>
          <w:p w14:paraId="11A7B378"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Животные</w:t>
            </w:r>
          </w:p>
        </w:tc>
        <w:tc>
          <w:tcPr>
            <w:tcW w:w="624" w:type="dxa"/>
            <w:vMerge w:val="restart"/>
          </w:tcPr>
          <w:p w14:paraId="699CB46B"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Температура, °C</w:t>
            </w:r>
          </w:p>
        </w:tc>
        <w:tc>
          <w:tcPr>
            <w:tcW w:w="1751" w:type="dxa"/>
            <w:gridSpan w:val="2"/>
          </w:tcPr>
          <w:p w14:paraId="3BC2650F"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Относительная влажность, %</w:t>
            </w:r>
          </w:p>
        </w:tc>
        <w:tc>
          <w:tcPr>
            <w:tcW w:w="794" w:type="dxa"/>
            <w:vMerge w:val="restart"/>
          </w:tcPr>
          <w:p w14:paraId="2BABB16A"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Содержание аммиака, мг/м</w:t>
            </w:r>
            <w:r w:rsidRPr="005B3A65">
              <w:rPr>
                <w:rFonts w:ascii="Times New Roman" w:hAnsi="Times New Roman" w:cs="Times New Roman"/>
                <w:vertAlign w:val="superscript"/>
              </w:rPr>
              <w:t>3</w:t>
            </w:r>
          </w:p>
        </w:tc>
        <w:tc>
          <w:tcPr>
            <w:tcW w:w="907" w:type="dxa"/>
            <w:vMerge w:val="restart"/>
          </w:tcPr>
          <w:p w14:paraId="74C1F57D"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Содержание сероводорода, мг/м</w:t>
            </w:r>
            <w:r w:rsidRPr="005B3A65">
              <w:rPr>
                <w:rFonts w:ascii="Times New Roman" w:hAnsi="Times New Roman" w:cs="Times New Roman"/>
                <w:vertAlign w:val="superscript"/>
              </w:rPr>
              <w:t>3</w:t>
            </w:r>
          </w:p>
        </w:tc>
      </w:tr>
      <w:tr w:rsidR="001D3DCA" w:rsidRPr="005B3A65" w14:paraId="2272AEB7" w14:textId="77777777">
        <w:tc>
          <w:tcPr>
            <w:tcW w:w="2778" w:type="dxa"/>
            <w:vMerge/>
          </w:tcPr>
          <w:p w14:paraId="5297FBCD" w14:textId="77777777" w:rsidR="001D3DCA" w:rsidRPr="005B3A65" w:rsidRDefault="001D3DCA" w:rsidP="005B3A65">
            <w:pPr>
              <w:pStyle w:val="ConsPlusNormal"/>
              <w:rPr>
                <w:rFonts w:ascii="Times New Roman" w:hAnsi="Times New Roman" w:cs="Times New Roman"/>
              </w:rPr>
            </w:pPr>
          </w:p>
        </w:tc>
        <w:tc>
          <w:tcPr>
            <w:tcW w:w="1417" w:type="dxa"/>
          </w:tcPr>
          <w:p w14:paraId="2BA3CC7A"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возрастная группа</w:t>
            </w:r>
          </w:p>
        </w:tc>
        <w:tc>
          <w:tcPr>
            <w:tcW w:w="1531" w:type="dxa"/>
          </w:tcPr>
          <w:p w14:paraId="45E83877"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содержание</w:t>
            </w:r>
          </w:p>
        </w:tc>
        <w:tc>
          <w:tcPr>
            <w:tcW w:w="624" w:type="dxa"/>
            <w:vMerge/>
          </w:tcPr>
          <w:p w14:paraId="78CB0664" w14:textId="77777777" w:rsidR="001D3DCA" w:rsidRPr="005B3A65" w:rsidRDefault="001D3DCA" w:rsidP="005B3A65">
            <w:pPr>
              <w:pStyle w:val="ConsPlusNormal"/>
              <w:rPr>
                <w:rFonts w:ascii="Times New Roman" w:hAnsi="Times New Roman" w:cs="Times New Roman"/>
              </w:rPr>
            </w:pPr>
          </w:p>
        </w:tc>
        <w:tc>
          <w:tcPr>
            <w:tcW w:w="907" w:type="dxa"/>
          </w:tcPr>
          <w:p w14:paraId="1FC13061"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максимальная</w:t>
            </w:r>
          </w:p>
        </w:tc>
        <w:tc>
          <w:tcPr>
            <w:tcW w:w="844" w:type="dxa"/>
          </w:tcPr>
          <w:p w14:paraId="5169AB11"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минимальная</w:t>
            </w:r>
          </w:p>
        </w:tc>
        <w:tc>
          <w:tcPr>
            <w:tcW w:w="794" w:type="dxa"/>
            <w:vMerge/>
          </w:tcPr>
          <w:p w14:paraId="5DD47CFF" w14:textId="77777777" w:rsidR="001D3DCA" w:rsidRPr="005B3A65" w:rsidRDefault="001D3DCA" w:rsidP="005B3A65">
            <w:pPr>
              <w:pStyle w:val="ConsPlusNormal"/>
              <w:rPr>
                <w:rFonts w:ascii="Times New Roman" w:hAnsi="Times New Roman" w:cs="Times New Roman"/>
              </w:rPr>
            </w:pPr>
          </w:p>
        </w:tc>
        <w:tc>
          <w:tcPr>
            <w:tcW w:w="907" w:type="dxa"/>
            <w:vMerge/>
          </w:tcPr>
          <w:p w14:paraId="3BCC29F7" w14:textId="77777777" w:rsidR="001D3DCA" w:rsidRPr="005B3A65" w:rsidRDefault="001D3DCA" w:rsidP="005B3A65">
            <w:pPr>
              <w:pStyle w:val="ConsPlusNormal"/>
              <w:rPr>
                <w:rFonts w:ascii="Times New Roman" w:hAnsi="Times New Roman" w:cs="Times New Roman"/>
              </w:rPr>
            </w:pPr>
          </w:p>
        </w:tc>
      </w:tr>
      <w:tr w:rsidR="001D3DCA" w:rsidRPr="005B3A65" w14:paraId="1FF47643" w14:textId="77777777">
        <w:tc>
          <w:tcPr>
            <w:tcW w:w="2778" w:type="dxa"/>
          </w:tcPr>
          <w:p w14:paraId="24A56EFC"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w:t>
            </w:r>
          </w:p>
        </w:tc>
        <w:tc>
          <w:tcPr>
            <w:tcW w:w="1417" w:type="dxa"/>
          </w:tcPr>
          <w:p w14:paraId="799F7E7A"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w:t>
            </w:r>
          </w:p>
        </w:tc>
        <w:tc>
          <w:tcPr>
            <w:tcW w:w="1531" w:type="dxa"/>
          </w:tcPr>
          <w:p w14:paraId="76C412B7"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3</w:t>
            </w:r>
          </w:p>
        </w:tc>
        <w:tc>
          <w:tcPr>
            <w:tcW w:w="624" w:type="dxa"/>
          </w:tcPr>
          <w:p w14:paraId="5B0EF52F"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4</w:t>
            </w:r>
          </w:p>
        </w:tc>
        <w:tc>
          <w:tcPr>
            <w:tcW w:w="907" w:type="dxa"/>
          </w:tcPr>
          <w:p w14:paraId="67E0EBE8"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5</w:t>
            </w:r>
          </w:p>
        </w:tc>
        <w:tc>
          <w:tcPr>
            <w:tcW w:w="844" w:type="dxa"/>
          </w:tcPr>
          <w:p w14:paraId="3AC70956"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6</w:t>
            </w:r>
          </w:p>
        </w:tc>
        <w:tc>
          <w:tcPr>
            <w:tcW w:w="794" w:type="dxa"/>
          </w:tcPr>
          <w:p w14:paraId="00BDEADC"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w:t>
            </w:r>
          </w:p>
        </w:tc>
        <w:tc>
          <w:tcPr>
            <w:tcW w:w="907" w:type="dxa"/>
          </w:tcPr>
          <w:p w14:paraId="10E79965"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8</w:t>
            </w:r>
          </w:p>
        </w:tc>
      </w:tr>
      <w:tr w:rsidR="001D3DCA" w:rsidRPr="005B3A65" w14:paraId="3DDC807D" w14:textId="77777777">
        <w:tc>
          <w:tcPr>
            <w:tcW w:w="2778" w:type="dxa"/>
          </w:tcPr>
          <w:p w14:paraId="00699AA9"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1. Коровники, здания для молодняка старше года, скота на откорме, быков, помещения для содержания животных на пунктах искусственного осеменения, стационары, изоляторы, карантины</w:t>
            </w:r>
          </w:p>
        </w:tc>
        <w:tc>
          <w:tcPr>
            <w:tcW w:w="1417" w:type="dxa"/>
          </w:tcPr>
          <w:p w14:paraId="6E5EE49A"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Коровы и нетели, молодняк старше года, быки-производители, взрослый скот на откорме</w:t>
            </w:r>
          </w:p>
        </w:tc>
        <w:tc>
          <w:tcPr>
            <w:tcW w:w="1531" w:type="dxa"/>
          </w:tcPr>
          <w:p w14:paraId="4974C7AB"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 xml:space="preserve">В стойлах, в боксах, </w:t>
            </w:r>
            <w:proofErr w:type="spellStart"/>
            <w:r w:rsidRPr="005B3A65">
              <w:rPr>
                <w:rFonts w:ascii="Times New Roman" w:hAnsi="Times New Roman" w:cs="Times New Roman"/>
              </w:rPr>
              <w:t>комбибоксах</w:t>
            </w:r>
            <w:proofErr w:type="spellEnd"/>
            <w:r w:rsidRPr="005B3A65">
              <w:rPr>
                <w:rFonts w:ascii="Times New Roman" w:hAnsi="Times New Roman" w:cs="Times New Roman"/>
              </w:rPr>
              <w:t>, групповых клетках (при регламентированном использовании выгулов)</w:t>
            </w:r>
          </w:p>
        </w:tc>
        <w:tc>
          <w:tcPr>
            <w:tcW w:w="624" w:type="dxa"/>
            <w:vAlign w:val="center"/>
          </w:tcPr>
          <w:p w14:paraId="201CC1F7"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c>
          <w:tcPr>
            <w:tcW w:w="907" w:type="dxa"/>
            <w:vAlign w:val="center"/>
          </w:tcPr>
          <w:p w14:paraId="0A49E837"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75</w:t>
            </w:r>
          </w:p>
        </w:tc>
        <w:tc>
          <w:tcPr>
            <w:tcW w:w="844" w:type="dxa"/>
            <w:vAlign w:val="center"/>
          </w:tcPr>
          <w:p w14:paraId="505E4465"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40</w:t>
            </w:r>
          </w:p>
        </w:tc>
        <w:tc>
          <w:tcPr>
            <w:tcW w:w="794" w:type="dxa"/>
            <w:vAlign w:val="center"/>
          </w:tcPr>
          <w:p w14:paraId="4B72BC4B"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20</w:t>
            </w:r>
          </w:p>
        </w:tc>
        <w:tc>
          <w:tcPr>
            <w:tcW w:w="907" w:type="dxa"/>
          </w:tcPr>
          <w:p w14:paraId="0BAE6EC7"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Следы</w:t>
            </w:r>
          </w:p>
        </w:tc>
      </w:tr>
      <w:tr w:rsidR="001D3DCA" w:rsidRPr="005B3A65" w14:paraId="2194EDB1" w14:textId="77777777">
        <w:tc>
          <w:tcPr>
            <w:tcW w:w="2778" w:type="dxa"/>
          </w:tcPr>
          <w:p w14:paraId="4F3A1E17" w14:textId="77777777" w:rsidR="001D3DCA" w:rsidRPr="005B3A65" w:rsidRDefault="001D3DCA" w:rsidP="005B3A65">
            <w:pPr>
              <w:pStyle w:val="ConsPlusNormal"/>
              <w:rPr>
                <w:rFonts w:ascii="Times New Roman" w:hAnsi="Times New Roman" w:cs="Times New Roman"/>
              </w:rPr>
            </w:pPr>
            <w:bookmarkStart w:id="2" w:name="P528"/>
            <w:bookmarkEnd w:id="2"/>
            <w:r w:rsidRPr="005B3A65">
              <w:rPr>
                <w:rFonts w:ascii="Times New Roman" w:hAnsi="Times New Roman" w:cs="Times New Roman"/>
              </w:rPr>
              <w:t>2. Коровники и здания для молодняка молочных пород (в районах с расчетной зимней температурой -25 °C и ниже)</w:t>
            </w:r>
          </w:p>
        </w:tc>
        <w:tc>
          <w:tcPr>
            <w:tcW w:w="1417" w:type="dxa"/>
          </w:tcPr>
          <w:p w14:paraId="03A13AAA"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Коровы и молодняк всех возрастов</w:t>
            </w:r>
          </w:p>
        </w:tc>
        <w:tc>
          <w:tcPr>
            <w:tcW w:w="1531" w:type="dxa"/>
          </w:tcPr>
          <w:p w14:paraId="5B544B39"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Беспривязное на глубокой подстилке с кормлением в здании</w:t>
            </w:r>
          </w:p>
        </w:tc>
        <w:tc>
          <w:tcPr>
            <w:tcW w:w="624" w:type="dxa"/>
            <w:vAlign w:val="center"/>
          </w:tcPr>
          <w:p w14:paraId="4BD69DC7"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3</w:t>
            </w:r>
          </w:p>
        </w:tc>
        <w:tc>
          <w:tcPr>
            <w:tcW w:w="907" w:type="dxa"/>
            <w:vAlign w:val="center"/>
          </w:tcPr>
          <w:p w14:paraId="036FAD7E"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85</w:t>
            </w:r>
          </w:p>
        </w:tc>
        <w:tc>
          <w:tcPr>
            <w:tcW w:w="844" w:type="dxa"/>
            <w:vAlign w:val="center"/>
          </w:tcPr>
          <w:p w14:paraId="6E5F7836"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40</w:t>
            </w:r>
          </w:p>
        </w:tc>
        <w:tc>
          <w:tcPr>
            <w:tcW w:w="794" w:type="dxa"/>
            <w:vAlign w:val="center"/>
          </w:tcPr>
          <w:p w14:paraId="5F93ADB8"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Не нормируется</w:t>
            </w:r>
          </w:p>
        </w:tc>
        <w:tc>
          <w:tcPr>
            <w:tcW w:w="907" w:type="dxa"/>
            <w:vAlign w:val="center"/>
          </w:tcPr>
          <w:p w14:paraId="3F7C60A8"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Следы</w:t>
            </w:r>
          </w:p>
        </w:tc>
      </w:tr>
    </w:tbl>
    <w:p w14:paraId="696F5EEA" w14:textId="77777777" w:rsidR="001D3DCA" w:rsidRPr="005B3A65" w:rsidRDefault="001D3DCA" w:rsidP="005B3A65">
      <w:pPr>
        <w:pStyle w:val="ConsPlusNormal"/>
        <w:jc w:val="both"/>
        <w:rPr>
          <w:rFonts w:ascii="Times New Roman" w:hAnsi="Times New Roman" w:cs="Times New Roman"/>
        </w:rPr>
      </w:pPr>
    </w:p>
    <w:p w14:paraId="70991903"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Продолжение прил. 1</w:t>
      </w:r>
    </w:p>
    <w:p w14:paraId="3C617868" w14:textId="77777777" w:rsidR="001D3DCA" w:rsidRPr="005B3A65" w:rsidRDefault="001D3DCA" w:rsidP="005B3A6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417"/>
        <w:gridCol w:w="1531"/>
        <w:gridCol w:w="624"/>
        <w:gridCol w:w="907"/>
        <w:gridCol w:w="844"/>
        <w:gridCol w:w="794"/>
        <w:gridCol w:w="907"/>
      </w:tblGrid>
      <w:tr w:rsidR="001D3DCA" w:rsidRPr="005B3A65" w14:paraId="121D3697" w14:textId="77777777">
        <w:tc>
          <w:tcPr>
            <w:tcW w:w="2778" w:type="dxa"/>
          </w:tcPr>
          <w:p w14:paraId="0255126A"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w:t>
            </w:r>
          </w:p>
        </w:tc>
        <w:tc>
          <w:tcPr>
            <w:tcW w:w="1417" w:type="dxa"/>
          </w:tcPr>
          <w:p w14:paraId="14B01DD0"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w:t>
            </w:r>
          </w:p>
        </w:tc>
        <w:tc>
          <w:tcPr>
            <w:tcW w:w="1531" w:type="dxa"/>
          </w:tcPr>
          <w:p w14:paraId="43747BF9"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3</w:t>
            </w:r>
          </w:p>
        </w:tc>
        <w:tc>
          <w:tcPr>
            <w:tcW w:w="624" w:type="dxa"/>
          </w:tcPr>
          <w:p w14:paraId="66C4CDE8"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4</w:t>
            </w:r>
          </w:p>
        </w:tc>
        <w:tc>
          <w:tcPr>
            <w:tcW w:w="907" w:type="dxa"/>
          </w:tcPr>
          <w:p w14:paraId="271C1DF1"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5</w:t>
            </w:r>
          </w:p>
        </w:tc>
        <w:tc>
          <w:tcPr>
            <w:tcW w:w="844" w:type="dxa"/>
          </w:tcPr>
          <w:p w14:paraId="7CB56629"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6</w:t>
            </w:r>
          </w:p>
        </w:tc>
        <w:tc>
          <w:tcPr>
            <w:tcW w:w="794" w:type="dxa"/>
          </w:tcPr>
          <w:p w14:paraId="561D3B43"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w:t>
            </w:r>
          </w:p>
        </w:tc>
        <w:tc>
          <w:tcPr>
            <w:tcW w:w="907" w:type="dxa"/>
          </w:tcPr>
          <w:p w14:paraId="3A7769A8"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8</w:t>
            </w:r>
          </w:p>
        </w:tc>
      </w:tr>
      <w:tr w:rsidR="001D3DCA" w:rsidRPr="005B3A65" w14:paraId="3AD3E311" w14:textId="77777777">
        <w:tc>
          <w:tcPr>
            <w:tcW w:w="2778" w:type="dxa"/>
          </w:tcPr>
          <w:p w14:paraId="05C3E932"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3. Здания и помещения для молодняка</w:t>
            </w:r>
          </w:p>
        </w:tc>
        <w:tc>
          <w:tcPr>
            <w:tcW w:w="1417" w:type="dxa"/>
          </w:tcPr>
          <w:p w14:paraId="47D5C854"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Молодняк от 6 до 12 мес.</w:t>
            </w:r>
          </w:p>
        </w:tc>
        <w:tc>
          <w:tcPr>
            <w:tcW w:w="1531" w:type="dxa"/>
          </w:tcPr>
          <w:p w14:paraId="6F731BF3"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 xml:space="preserve">В боксах и групповых клетках (кроме случаев, указанных в </w:t>
            </w:r>
            <w:hyperlink w:anchor="P528">
              <w:r w:rsidRPr="005B3A65">
                <w:rPr>
                  <w:rFonts w:ascii="Times New Roman" w:hAnsi="Times New Roman" w:cs="Times New Roman"/>
                  <w:color w:val="0000FF"/>
                </w:rPr>
                <w:t>пункте 2</w:t>
              </w:r>
            </w:hyperlink>
            <w:r w:rsidRPr="005B3A65">
              <w:rPr>
                <w:rFonts w:ascii="Times New Roman" w:hAnsi="Times New Roman" w:cs="Times New Roman"/>
              </w:rPr>
              <w:t xml:space="preserve"> </w:t>
            </w:r>
            <w:r w:rsidRPr="005B3A65">
              <w:rPr>
                <w:rFonts w:ascii="Times New Roman" w:hAnsi="Times New Roman" w:cs="Times New Roman"/>
              </w:rPr>
              <w:lastRenderedPageBreak/>
              <w:t>настоящего приложения)</w:t>
            </w:r>
          </w:p>
        </w:tc>
        <w:tc>
          <w:tcPr>
            <w:tcW w:w="624" w:type="dxa"/>
            <w:vAlign w:val="center"/>
          </w:tcPr>
          <w:p w14:paraId="2E042686"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lastRenderedPageBreak/>
              <w:t>12</w:t>
            </w:r>
          </w:p>
        </w:tc>
        <w:tc>
          <w:tcPr>
            <w:tcW w:w="907" w:type="dxa"/>
            <w:vAlign w:val="center"/>
          </w:tcPr>
          <w:p w14:paraId="7046B639"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75</w:t>
            </w:r>
          </w:p>
        </w:tc>
        <w:tc>
          <w:tcPr>
            <w:tcW w:w="844" w:type="dxa"/>
            <w:vAlign w:val="center"/>
          </w:tcPr>
          <w:p w14:paraId="63C996DA"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40</w:t>
            </w:r>
          </w:p>
        </w:tc>
        <w:tc>
          <w:tcPr>
            <w:tcW w:w="794" w:type="dxa"/>
            <w:vAlign w:val="center"/>
          </w:tcPr>
          <w:p w14:paraId="47AD03A2"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20</w:t>
            </w:r>
          </w:p>
        </w:tc>
        <w:tc>
          <w:tcPr>
            <w:tcW w:w="907" w:type="dxa"/>
            <w:vAlign w:val="center"/>
          </w:tcPr>
          <w:p w14:paraId="537140E8"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Следы</w:t>
            </w:r>
          </w:p>
        </w:tc>
      </w:tr>
      <w:tr w:rsidR="001D3DCA" w:rsidRPr="005B3A65" w14:paraId="76C8A97E" w14:textId="77777777">
        <w:tc>
          <w:tcPr>
            <w:tcW w:w="2778" w:type="dxa"/>
          </w:tcPr>
          <w:p w14:paraId="6DBAD465"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4. Телятники</w:t>
            </w:r>
          </w:p>
        </w:tc>
        <w:tc>
          <w:tcPr>
            <w:tcW w:w="1417" w:type="dxa"/>
          </w:tcPr>
          <w:p w14:paraId="33732300"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Телята от 14 - 20 дней до 6 мес.</w:t>
            </w:r>
          </w:p>
        </w:tc>
        <w:tc>
          <w:tcPr>
            <w:tcW w:w="1531" w:type="dxa"/>
          </w:tcPr>
          <w:p w14:paraId="631277A9"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В боксах, групповых клетках</w:t>
            </w:r>
          </w:p>
        </w:tc>
        <w:tc>
          <w:tcPr>
            <w:tcW w:w="624" w:type="dxa"/>
            <w:vAlign w:val="center"/>
          </w:tcPr>
          <w:p w14:paraId="5685853B"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15</w:t>
            </w:r>
          </w:p>
        </w:tc>
        <w:tc>
          <w:tcPr>
            <w:tcW w:w="907" w:type="dxa"/>
            <w:vAlign w:val="center"/>
          </w:tcPr>
          <w:p w14:paraId="5B55056B"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75</w:t>
            </w:r>
          </w:p>
        </w:tc>
        <w:tc>
          <w:tcPr>
            <w:tcW w:w="844" w:type="dxa"/>
            <w:vAlign w:val="center"/>
          </w:tcPr>
          <w:p w14:paraId="67BDC3AB"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40</w:t>
            </w:r>
          </w:p>
        </w:tc>
        <w:tc>
          <w:tcPr>
            <w:tcW w:w="794" w:type="dxa"/>
            <w:vAlign w:val="center"/>
          </w:tcPr>
          <w:p w14:paraId="7608633D"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20</w:t>
            </w:r>
          </w:p>
        </w:tc>
        <w:tc>
          <w:tcPr>
            <w:tcW w:w="907" w:type="dxa"/>
            <w:vAlign w:val="center"/>
          </w:tcPr>
          <w:p w14:paraId="3AD41F7C"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Следы</w:t>
            </w:r>
          </w:p>
        </w:tc>
      </w:tr>
      <w:tr w:rsidR="001D3DCA" w:rsidRPr="005B3A65" w14:paraId="03D994DB" w14:textId="77777777">
        <w:tc>
          <w:tcPr>
            <w:tcW w:w="2778" w:type="dxa"/>
          </w:tcPr>
          <w:p w14:paraId="0B1B31A0"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5. Родильные:</w:t>
            </w:r>
          </w:p>
          <w:p w14:paraId="2D4B7B80" w14:textId="77777777" w:rsidR="001D3DCA" w:rsidRPr="005B3A65" w:rsidRDefault="001D3DCA" w:rsidP="005B3A65">
            <w:pPr>
              <w:pStyle w:val="ConsPlusNormal"/>
              <w:ind w:firstLine="283"/>
              <w:rPr>
                <w:rFonts w:ascii="Times New Roman" w:hAnsi="Times New Roman" w:cs="Times New Roman"/>
              </w:rPr>
            </w:pPr>
            <w:r w:rsidRPr="005B3A65">
              <w:rPr>
                <w:rFonts w:ascii="Times New Roman" w:hAnsi="Times New Roman" w:cs="Times New Roman"/>
              </w:rPr>
              <w:t>а) родильные отделения</w:t>
            </w:r>
          </w:p>
        </w:tc>
        <w:tc>
          <w:tcPr>
            <w:tcW w:w="1417" w:type="dxa"/>
          </w:tcPr>
          <w:p w14:paraId="43CDB611"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 xml:space="preserve">Коровы </w:t>
            </w:r>
            <w:proofErr w:type="spellStart"/>
            <w:r w:rsidRPr="005B3A65">
              <w:rPr>
                <w:rFonts w:ascii="Times New Roman" w:hAnsi="Times New Roman" w:cs="Times New Roman"/>
              </w:rPr>
              <w:t>глубокостельные</w:t>
            </w:r>
            <w:proofErr w:type="spellEnd"/>
            <w:r w:rsidRPr="005B3A65">
              <w:rPr>
                <w:rFonts w:ascii="Times New Roman" w:hAnsi="Times New Roman" w:cs="Times New Roman"/>
              </w:rPr>
              <w:t xml:space="preserve"> и новотельные</w:t>
            </w:r>
          </w:p>
        </w:tc>
        <w:tc>
          <w:tcPr>
            <w:tcW w:w="1531" w:type="dxa"/>
          </w:tcPr>
          <w:p w14:paraId="45CE787A"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Привязное и в денниках</w:t>
            </w:r>
          </w:p>
        </w:tc>
        <w:tc>
          <w:tcPr>
            <w:tcW w:w="624" w:type="dxa"/>
            <w:vAlign w:val="center"/>
          </w:tcPr>
          <w:p w14:paraId="1CF0B30B"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15</w:t>
            </w:r>
          </w:p>
        </w:tc>
        <w:tc>
          <w:tcPr>
            <w:tcW w:w="907" w:type="dxa"/>
            <w:vAlign w:val="center"/>
          </w:tcPr>
          <w:p w14:paraId="591174DA"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75</w:t>
            </w:r>
          </w:p>
        </w:tc>
        <w:tc>
          <w:tcPr>
            <w:tcW w:w="844" w:type="dxa"/>
            <w:vAlign w:val="center"/>
          </w:tcPr>
          <w:p w14:paraId="0DBCB075"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40</w:t>
            </w:r>
          </w:p>
        </w:tc>
        <w:tc>
          <w:tcPr>
            <w:tcW w:w="794" w:type="dxa"/>
            <w:vAlign w:val="center"/>
          </w:tcPr>
          <w:p w14:paraId="1ACA2324"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15</w:t>
            </w:r>
          </w:p>
        </w:tc>
        <w:tc>
          <w:tcPr>
            <w:tcW w:w="907" w:type="dxa"/>
            <w:vAlign w:val="center"/>
          </w:tcPr>
          <w:p w14:paraId="57B2DD1D"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Следы</w:t>
            </w:r>
          </w:p>
        </w:tc>
      </w:tr>
      <w:tr w:rsidR="001D3DCA" w:rsidRPr="005B3A65" w14:paraId="059C2432" w14:textId="77777777">
        <w:tc>
          <w:tcPr>
            <w:tcW w:w="2778" w:type="dxa"/>
          </w:tcPr>
          <w:p w14:paraId="4D303793" w14:textId="77777777" w:rsidR="001D3DCA" w:rsidRPr="005B3A65" w:rsidRDefault="001D3DCA" w:rsidP="005B3A65">
            <w:pPr>
              <w:pStyle w:val="ConsPlusNormal"/>
              <w:ind w:left="283"/>
              <w:rPr>
                <w:rFonts w:ascii="Times New Roman" w:hAnsi="Times New Roman" w:cs="Times New Roman"/>
              </w:rPr>
            </w:pPr>
            <w:r w:rsidRPr="005B3A65">
              <w:rPr>
                <w:rFonts w:ascii="Times New Roman" w:hAnsi="Times New Roman" w:cs="Times New Roman"/>
              </w:rPr>
              <w:t>б) профилактории</w:t>
            </w:r>
          </w:p>
        </w:tc>
        <w:tc>
          <w:tcPr>
            <w:tcW w:w="1417" w:type="dxa"/>
          </w:tcPr>
          <w:p w14:paraId="4DD0EE13"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Телята до 20-дневного возраста</w:t>
            </w:r>
          </w:p>
        </w:tc>
        <w:tc>
          <w:tcPr>
            <w:tcW w:w="1531" w:type="dxa"/>
          </w:tcPr>
          <w:p w14:paraId="634A296A"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В индивидуальных клетках</w:t>
            </w:r>
          </w:p>
        </w:tc>
        <w:tc>
          <w:tcPr>
            <w:tcW w:w="624" w:type="dxa"/>
            <w:vAlign w:val="center"/>
          </w:tcPr>
          <w:p w14:paraId="2F23B188"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17</w:t>
            </w:r>
          </w:p>
        </w:tc>
        <w:tc>
          <w:tcPr>
            <w:tcW w:w="907" w:type="dxa"/>
            <w:vAlign w:val="center"/>
          </w:tcPr>
          <w:p w14:paraId="075E8913"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75</w:t>
            </w:r>
          </w:p>
        </w:tc>
        <w:tc>
          <w:tcPr>
            <w:tcW w:w="844" w:type="dxa"/>
            <w:vAlign w:val="center"/>
          </w:tcPr>
          <w:p w14:paraId="50BD4923"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40</w:t>
            </w:r>
          </w:p>
        </w:tc>
        <w:tc>
          <w:tcPr>
            <w:tcW w:w="794" w:type="dxa"/>
            <w:vAlign w:val="center"/>
          </w:tcPr>
          <w:p w14:paraId="08AB9624"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c>
          <w:tcPr>
            <w:tcW w:w="907" w:type="dxa"/>
            <w:vAlign w:val="center"/>
          </w:tcPr>
          <w:p w14:paraId="39AB8F10"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Следы</w:t>
            </w:r>
          </w:p>
        </w:tc>
      </w:tr>
    </w:tbl>
    <w:p w14:paraId="52253B4D" w14:textId="77777777" w:rsidR="001D3DCA" w:rsidRPr="005B3A65" w:rsidRDefault="001D3DCA" w:rsidP="005B3A65">
      <w:pPr>
        <w:pStyle w:val="ConsPlusNormal"/>
        <w:jc w:val="both"/>
        <w:rPr>
          <w:rFonts w:ascii="Times New Roman" w:hAnsi="Times New Roman" w:cs="Times New Roman"/>
        </w:rPr>
      </w:pPr>
    </w:p>
    <w:p w14:paraId="7960C818"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Окончание прил. 1</w:t>
      </w:r>
    </w:p>
    <w:p w14:paraId="10E939BB" w14:textId="77777777" w:rsidR="001D3DCA" w:rsidRPr="005B3A65" w:rsidRDefault="001D3DCA" w:rsidP="005B3A6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417"/>
        <w:gridCol w:w="1531"/>
        <w:gridCol w:w="624"/>
        <w:gridCol w:w="907"/>
        <w:gridCol w:w="844"/>
        <w:gridCol w:w="794"/>
        <w:gridCol w:w="907"/>
      </w:tblGrid>
      <w:tr w:rsidR="001D3DCA" w:rsidRPr="005B3A65" w14:paraId="5A145C80" w14:textId="77777777">
        <w:tc>
          <w:tcPr>
            <w:tcW w:w="2778" w:type="dxa"/>
          </w:tcPr>
          <w:p w14:paraId="5E587BE5"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w:t>
            </w:r>
          </w:p>
        </w:tc>
        <w:tc>
          <w:tcPr>
            <w:tcW w:w="1417" w:type="dxa"/>
          </w:tcPr>
          <w:p w14:paraId="0395EC8B"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w:t>
            </w:r>
          </w:p>
        </w:tc>
        <w:tc>
          <w:tcPr>
            <w:tcW w:w="1531" w:type="dxa"/>
          </w:tcPr>
          <w:p w14:paraId="29A036A3"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3</w:t>
            </w:r>
          </w:p>
        </w:tc>
        <w:tc>
          <w:tcPr>
            <w:tcW w:w="624" w:type="dxa"/>
          </w:tcPr>
          <w:p w14:paraId="025CD027"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4</w:t>
            </w:r>
          </w:p>
        </w:tc>
        <w:tc>
          <w:tcPr>
            <w:tcW w:w="907" w:type="dxa"/>
          </w:tcPr>
          <w:p w14:paraId="3DAA1FD7"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5</w:t>
            </w:r>
          </w:p>
        </w:tc>
        <w:tc>
          <w:tcPr>
            <w:tcW w:w="844" w:type="dxa"/>
          </w:tcPr>
          <w:p w14:paraId="42945360"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6</w:t>
            </w:r>
          </w:p>
        </w:tc>
        <w:tc>
          <w:tcPr>
            <w:tcW w:w="794" w:type="dxa"/>
          </w:tcPr>
          <w:p w14:paraId="4F4F534E"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w:t>
            </w:r>
          </w:p>
        </w:tc>
        <w:tc>
          <w:tcPr>
            <w:tcW w:w="907" w:type="dxa"/>
          </w:tcPr>
          <w:p w14:paraId="313BB17A"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8</w:t>
            </w:r>
          </w:p>
        </w:tc>
      </w:tr>
      <w:tr w:rsidR="001D3DCA" w:rsidRPr="005B3A65" w14:paraId="31D21152" w14:textId="77777777">
        <w:tc>
          <w:tcPr>
            <w:tcW w:w="2778" w:type="dxa"/>
          </w:tcPr>
          <w:p w14:paraId="5A2D89C4"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6. Помещения для скота мясных пород</w:t>
            </w:r>
          </w:p>
        </w:tc>
        <w:tc>
          <w:tcPr>
            <w:tcW w:w="1417" w:type="dxa"/>
          </w:tcPr>
          <w:p w14:paraId="200B1A4B"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Коровы перед отелом (за 10 дней), во время отела и после отела с телятами до 20-дневного возраста</w:t>
            </w:r>
          </w:p>
        </w:tc>
        <w:tc>
          <w:tcPr>
            <w:tcW w:w="1531" w:type="dxa"/>
          </w:tcPr>
          <w:p w14:paraId="64FC6CE9"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Беспривязное на глубокой подстилке</w:t>
            </w:r>
          </w:p>
        </w:tc>
        <w:tc>
          <w:tcPr>
            <w:tcW w:w="624" w:type="dxa"/>
            <w:vAlign w:val="center"/>
          </w:tcPr>
          <w:p w14:paraId="42EB134A"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3</w:t>
            </w:r>
          </w:p>
        </w:tc>
        <w:tc>
          <w:tcPr>
            <w:tcW w:w="907" w:type="dxa"/>
            <w:vAlign w:val="center"/>
          </w:tcPr>
          <w:p w14:paraId="4F4FE642"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85</w:t>
            </w:r>
          </w:p>
        </w:tc>
        <w:tc>
          <w:tcPr>
            <w:tcW w:w="844" w:type="dxa"/>
            <w:vAlign w:val="center"/>
          </w:tcPr>
          <w:p w14:paraId="47414CCA"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40</w:t>
            </w:r>
          </w:p>
        </w:tc>
        <w:tc>
          <w:tcPr>
            <w:tcW w:w="794" w:type="dxa"/>
            <w:vAlign w:val="center"/>
          </w:tcPr>
          <w:p w14:paraId="2F2BC0EB"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20</w:t>
            </w:r>
          </w:p>
        </w:tc>
        <w:tc>
          <w:tcPr>
            <w:tcW w:w="907" w:type="dxa"/>
          </w:tcPr>
          <w:p w14:paraId="3C94C18D"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Следы</w:t>
            </w:r>
          </w:p>
        </w:tc>
      </w:tr>
      <w:tr w:rsidR="001D3DCA" w:rsidRPr="005B3A65" w14:paraId="4967B1C7" w14:textId="77777777">
        <w:tc>
          <w:tcPr>
            <w:tcW w:w="2778" w:type="dxa"/>
          </w:tcPr>
          <w:p w14:paraId="62EF3B1F"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7. Помещения для санитарной обработки скота</w:t>
            </w:r>
          </w:p>
        </w:tc>
        <w:tc>
          <w:tcPr>
            <w:tcW w:w="1417" w:type="dxa"/>
          </w:tcPr>
          <w:p w14:paraId="0EBC0748"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Коровы, молодняк и телята</w:t>
            </w:r>
          </w:p>
        </w:tc>
        <w:tc>
          <w:tcPr>
            <w:tcW w:w="1531" w:type="dxa"/>
            <w:vAlign w:val="center"/>
          </w:tcPr>
          <w:p w14:paraId="5E7001AA"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tc>
        <w:tc>
          <w:tcPr>
            <w:tcW w:w="624" w:type="dxa"/>
            <w:vAlign w:val="center"/>
          </w:tcPr>
          <w:p w14:paraId="09FCAC8E"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18</w:t>
            </w:r>
          </w:p>
        </w:tc>
        <w:tc>
          <w:tcPr>
            <w:tcW w:w="907" w:type="dxa"/>
            <w:vAlign w:val="center"/>
          </w:tcPr>
          <w:p w14:paraId="3D74763D"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75</w:t>
            </w:r>
          </w:p>
        </w:tc>
        <w:tc>
          <w:tcPr>
            <w:tcW w:w="844" w:type="dxa"/>
            <w:vAlign w:val="center"/>
          </w:tcPr>
          <w:p w14:paraId="37E8D3E8"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tc>
        <w:tc>
          <w:tcPr>
            <w:tcW w:w="794" w:type="dxa"/>
            <w:vAlign w:val="center"/>
          </w:tcPr>
          <w:p w14:paraId="7A164BA3"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tc>
        <w:tc>
          <w:tcPr>
            <w:tcW w:w="907" w:type="dxa"/>
            <w:vAlign w:val="center"/>
          </w:tcPr>
          <w:p w14:paraId="44609CAF"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tc>
      </w:tr>
      <w:tr w:rsidR="001D3DCA" w:rsidRPr="005B3A65" w14:paraId="04385CEA" w14:textId="77777777">
        <w:tc>
          <w:tcPr>
            <w:tcW w:w="2778" w:type="dxa"/>
          </w:tcPr>
          <w:p w14:paraId="2A1BEEB8"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8. Доильно-молочный блок (доильный зал, молочная)</w:t>
            </w:r>
          </w:p>
        </w:tc>
        <w:tc>
          <w:tcPr>
            <w:tcW w:w="1417" w:type="dxa"/>
          </w:tcPr>
          <w:p w14:paraId="0CA1D101" w14:textId="77777777" w:rsidR="001D3DCA" w:rsidRPr="005B3A65" w:rsidRDefault="001D3DCA" w:rsidP="005B3A65">
            <w:pPr>
              <w:pStyle w:val="ConsPlusNormal"/>
              <w:rPr>
                <w:rFonts w:ascii="Times New Roman" w:hAnsi="Times New Roman" w:cs="Times New Roman"/>
              </w:rPr>
            </w:pPr>
          </w:p>
        </w:tc>
        <w:tc>
          <w:tcPr>
            <w:tcW w:w="1531" w:type="dxa"/>
          </w:tcPr>
          <w:p w14:paraId="36DBC3C5" w14:textId="77777777" w:rsidR="001D3DCA" w:rsidRPr="005B3A65" w:rsidRDefault="001D3DCA" w:rsidP="005B3A65">
            <w:pPr>
              <w:pStyle w:val="ConsPlusNormal"/>
              <w:rPr>
                <w:rFonts w:ascii="Times New Roman" w:hAnsi="Times New Roman" w:cs="Times New Roman"/>
              </w:rPr>
            </w:pPr>
          </w:p>
        </w:tc>
        <w:tc>
          <w:tcPr>
            <w:tcW w:w="624" w:type="dxa"/>
            <w:vAlign w:val="center"/>
          </w:tcPr>
          <w:p w14:paraId="27F21D15"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17</w:t>
            </w:r>
          </w:p>
        </w:tc>
        <w:tc>
          <w:tcPr>
            <w:tcW w:w="907" w:type="dxa"/>
            <w:vAlign w:val="center"/>
          </w:tcPr>
          <w:p w14:paraId="0E52712B"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75</w:t>
            </w:r>
          </w:p>
        </w:tc>
        <w:tc>
          <w:tcPr>
            <w:tcW w:w="844" w:type="dxa"/>
            <w:vAlign w:val="center"/>
          </w:tcPr>
          <w:p w14:paraId="0BCC3D7D"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tc>
        <w:tc>
          <w:tcPr>
            <w:tcW w:w="794" w:type="dxa"/>
            <w:vAlign w:val="center"/>
          </w:tcPr>
          <w:p w14:paraId="355FA719"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tc>
        <w:tc>
          <w:tcPr>
            <w:tcW w:w="907" w:type="dxa"/>
            <w:vAlign w:val="center"/>
          </w:tcPr>
          <w:p w14:paraId="319A36E2"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tc>
      </w:tr>
      <w:tr w:rsidR="001D3DCA" w:rsidRPr="005B3A65" w14:paraId="7334FE7F" w14:textId="77777777">
        <w:tc>
          <w:tcPr>
            <w:tcW w:w="2778" w:type="dxa"/>
          </w:tcPr>
          <w:p w14:paraId="01512433"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lastRenderedPageBreak/>
              <w:t>9. Пункт искусственного осеменения:</w:t>
            </w:r>
          </w:p>
        </w:tc>
        <w:tc>
          <w:tcPr>
            <w:tcW w:w="1417" w:type="dxa"/>
          </w:tcPr>
          <w:p w14:paraId="20E66BEE" w14:textId="77777777" w:rsidR="001D3DCA" w:rsidRPr="005B3A65" w:rsidRDefault="001D3DCA" w:rsidP="005B3A65">
            <w:pPr>
              <w:pStyle w:val="ConsPlusNormal"/>
              <w:rPr>
                <w:rFonts w:ascii="Times New Roman" w:hAnsi="Times New Roman" w:cs="Times New Roman"/>
              </w:rPr>
            </w:pPr>
          </w:p>
        </w:tc>
        <w:tc>
          <w:tcPr>
            <w:tcW w:w="1531" w:type="dxa"/>
          </w:tcPr>
          <w:p w14:paraId="42C7542A" w14:textId="77777777" w:rsidR="001D3DCA" w:rsidRPr="005B3A65" w:rsidRDefault="001D3DCA" w:rsidP="005B3A65">
            <w:pPr>
              <w:pStyle w:val="ConsPlusNormal"/>
              <w:rPr>
                <w:rFonts w:ascii="Times New Roman" w:hAnsi="Times New Roman" w:cs="Times New Roman"/>
              </w:rPr>
            </w:pPr>
          </w:p>
        </w:tc>
        <w:tc>
          <w:tcPr>
            <w:tcW w:w="624" w:type="dxa"/>
            <w:vAlign w:val="center"/>
          </w:tcPr>
          <w:p w14:paraId="73F4B844" w14:textId="77777777" w:rsidR="001D3DCA" w:rsidRPr="005B3A65" w:rsidRDefault="001D3DCA" w:rsidP="005B3A65">
            <w:pPr>
              <w:pStyle w:val="ConsPlusNormal"/>
              <w:rPr>
                <w:rFonts w:ascii="Times New Roman" w:hAnsi="Times New Roman" w:cs="Times New Roman"/>
              </w:rPr>
            </w:pPr>
          </w:p>
        </w:tc>
        <w:tc>
          <w:tcPr>
            <w:tcW w:w="907" w:type="dxa"/>
            <w:vAlign w:val="center"/>
          </w:tcPr>
          <w:p w14:paraId="0E4E0B88" w14:textId="77777777" w:rsidR="001D3DCA" w:rsidRPr="005B3A65" w:rsidRDefault="001D3DCA" w:rsidP="005B3A65">
            <w:pPr>
              <w:pStyle w:val="ConsPlusNormal"/>
              <w:rPr>
                <w:rFonts w:ascii="Times New Roman" w:hAnsi="Times New Roman" w:cs="Times New Roman"/>
              </w:rPr>
            </w:pPr>
          </w:p>
        </w:tc>
        <w:tc>
          <w:tcPr>
            <w:tcW w:w="844" w:type="dxa"/>
            <w:vAlign w:val="center"/>
          </w:tcPr>
          <w:p w14:paraId="631D1993" w14:textId="77777777" w:rsidR="001D3DCA" w:rsidRPr="005B3A65" w:rsidRDefault="001D3DCA" w:rsidP="005B3A65">
            <w:pPr>
              <w:pStyle w:val="ConsPlusNormal"/>
              <w:rPr>
                <w:rFonts w:ascii="Times New Roman" w:hAnsi="Times New Roman" w:cs="Times New Roman"/>
              </w:rPr>
            </w:pPr>
          </w:p>
        </w:tc>
        <w:tc>
          <w:tcPr>
            <w:tcW w:w="794" w:type="dxa"/>
            <w:vAlign w:val="center"/>
          </w:tcPr>
          <w:p w14:paraId="6E6B0CF1" w14:textId="77777777" w:rsidR="001D3DCA" w:rsidRPr="005B3A65" w:rsidRDefault="001D3DCA" w:rsidP="005B3A65">
            <w:pPr>
              <w:pStyle w:val="ConsPlusNormal"/>
              <w:rPr>
                <w:rFonts w:ascii="Times New Roman" w:hAnsi="Times New Roman" w:cs="Times New Roman"/>
              </w:rPr>
            </w:pPr>
          </w:p>
        </w:tc>
        <w:tc>
          <w:tcPr>
            <w:tcW w:w="907" w:type="dxa"/>
            <w:vAlign w:val="center"/>
          </w:tcPr>
          <w:p w14:paraId="1BDC7303" w14:textId="77777777" w:rsidR="001D3DCA" w:rsidRPr="005B3A65" w:rsidRDefault="001D3DCA" w:rsidP="005B3A65">
            <w:pPr>
              <w:pStyle w:val="ConsPlusNormal"/>
              <w:rPr>
                <w:rFonts w:ascii="Times New Roman" w:hAnsi="Times New Roman" w:cs="Times New Roman"/>
              </w:rPr>
            </w:pPr>
          </w:p>
        </w:tc>
      </w:tr>
      <w:tr w:rsidR="001D3DCA" w:rsidRPr="005B3A65" w14:paraId="35AAC74A" w14:textId="77777777">
        <w:tc>
          <w:tcPr>
            <w:tcW w:w="2778" w:type="dxa"/>
          </w:tcPr>
          <w:p w14:paraId="5314481E" w14:textId="77777777" w:rsidR="001D3DCA" w:rsidRPr="005B3A65" w:rsidRDefault="001D3DCA" w:rsidP="005B3A65">
            <w:pPr>
              <w:pStyle w:val="ConsPlusNormal"/>
              <w:ind w:left="283"/>
              <w:rPr>
                <w:rFonts w:ascii="Times New Roman" w:hAnsi="Times New Roman" w:cs="Times New Roman"/>
              </w:rPr>
            </w:pPr>
            <w:r w:rsidRPr="005B3A65">
              <w:rPr>
                <w:rFonts w:ascii="Times New Roman" w:hAnsi="Times New Roman" w:cs="Times New Roman"/>
              </w:rPr>
              <w:t>- манеж</w:t>
            </w:r>
          </w:p>
        </w:tc>
        <w:tc>
          <w:tcPr>
            <w:tcW w:w="1417" w:type="dxa"/>
          </w:tcPr>
          <w:p w14:paraId="4C1F9C03" w14:textId="77777777" w:rsidR="001D3DCA" w:rsidRPr="005B3A65" w:rsidRDefault="001D3DCA" w:rsidP="005B3A65">
            <w:pPr>
              <w:pStyle w:val="ConsPlusNormal"/>
              <w:rPr>
                <w:rFonts w:ascii="Times New Roman" w:hAnsi="Times New Roman" w:cs="Times New Roman"/>
              </w:rPr>
            </w:pPr>
          </w:p>
        </w:tc>
        <w:tc>
          <w:tcPr>
            <w:tcW w:w="1531" w:type="dxa"/>
          </w:tcPr>
          <w:p w14:paraId="73B0F541" w14:textId="77777777" w:rsidR="001D3DCA" w:rsidRPr="005B3A65" w:rsidRDefault="001D3DCA" w:rsidP="005B3A65">
            <w:pPr>
              <w:pStyle w:val="ConsPlusNormal"/>
              <w:rPr>
                <w:rFonts w:ascii="Times New Roman" w:hAnsi="Times New Roman" w:cs="Times New Roman"/>
              </w:rPr>
            </w:pPr>
          </w:p>
        </w:tc>
        <w:tc>
          <w:tcPr>
            <w:tcW w:w="624" w:type="dxa"/>
            <w:vAlign w:val="center"/>
          </w:tcPr>
          <w:p w14:paraId="66BDBA78"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15 - 20</w:t>
            </w:r>
          </w:p>
        </w:tc>
        <w:tc>
          <w:tcPr>
            <w:tcW w:w="907" w:type="dxa"/>
            <w:vAlign w:val="center"/>
          </w:tcPr>
          <w:p w14:paraId="17A7712D"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60</w:t>
            </w:r>
          </w:p>
        </w:tc>
        <w:tc>
          <w:tcPr>
            <w:tcW w:w="844" w:type="dxa"/>
            <w:vAlign w:val="center"/>
          </w:tcPr>
          <w:p w14:paraId="0DAD8E30"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40</w:t>
            </w:r>
          </w:p>
        </w:tc>
        <w:tc>
          <w:tcPr>
            <w:tcW w:w="794" w:type="dxa"/>
            <w:vAlign w:val="center"/>
          </w:tcPr>
          <w:p w14:paraId="56347BD0"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tc>
        <w:tc>
          <w:tcPr>
            <w:tcW w:w="907" w:type="dxa"/>
            <w:vAlign w:val="center"/>
          </w:tcPr>
          <w:p w14:paraId="367EB321"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tc>
      </w:tr>
      <w:tr w:rsidR="001D3DCA" w:rsidRPr="005B3A65" w14:paraId="1CD4CC4E" w14:textId="77777777">
        <w:tc>
          <w:tcPr>
            <w:tcW w:w="2778" w:type="dxa"/>
          </w:tcPr>
          <w:p w14:paraId="73AC349A" w14:textId="77777777" w:rsidR="001D3DCA" w:rsidRPr="005B3A65" w:rsidRDefault="001D3DCA" w:rsidP="005B3A65">
            <w:pPr>
              <w:pStyle w:val="ConsPlusNormal"/>
              <w:ind w:left="283"/>
              <w:rPr>
                <w:rFonts w:ascii="Times New Roman" w:hAnsi="Times New Roman" w:cs="Times New Roman"/>
              </w:rPr>
            </w:pPr>
            <w:r w:rsidRPr="005B3A65">
              <w:rPr>
                <w:rFonts w:ascii="Times New Roman" w:hAnsi="Times New Roman" w:cs="Times New Roman"/>
              </w:rPr>
              <w:t>- лаборатория</w:t>
            </w:r>
          </w:p>
        </w:tc>
        <w:tc>
          <w:tcPr>
            <w:tcW w:w="1417" w:type="dxa"/>
          </w:tcPr>
          <w:p w14:paraId="306AE62B" w14:textId="77777777" w:rsidR="001D3DCA" w:rsidRPr="005B3A65" w:rsidRDefault="001D3DCA" w:rsidP="005B3A65">
            <w:pPr>
              <w:pStyle w:val="ConsPlusNormal"/>
              <w:rPr>
                <w:rFonts w:ascii="Times New Roman" w:hAnsi="Times New Roman" w:cs="Times New Roman"/>
              </w:rPr>
            </w:pPr>
          </w:p>
        </w:tc>
        <w:tc>
          <w:tcPr>
            <w:tcW w:w="1531" w:type="dxa"/>
          </w:tcPr>
          <w:p w14:paraId="100CBA98" w14:textId="77777777" w:rsidR="001D3DCA" w:rsidRPr="005B3A65" w:rsidRDefault="001D3DCA" w:rsidP="005B3A65">
            <w:pPr>
              <w:pStyle w:val="ConsPlusNormal"/>
              <w:rPr>
                <w:rFonts w:ascii="Times New Roman" w:hAnsi="Times New Roman" w:cs="Times New Roman"/>
              </w:rPr>
            </w:pPr>
          </w:p>
        </w:tc>
        <w:tc>
          <w:tcPr>
            <w:tcW w:w="624" w:type="dxa"/>
            <w:vAlign w:val="center"/>
          </w:tcPr>
          <w:p w14:paraId="535F0AD2"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18 - 25</w:t>
            </w:r>
          </w:p>
        </w:tc>
        <w:tc>
          <w:tcPr>
            <w:tcW w:w="907" w:type="dxa"/>
            <w:vAlign w:val="center"/>
          </w:tcPr>
          <w:p w14:paraId="002EFD93"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60</w:t>
            </w:r>
          </w:p>
        </w:tc>
        <w:tc>
          <w:tcPr>
            <w:tcW w:w="844" w:type="dxa"/>
            <w:vAlign w:val="center"/>
          </w:tcPr>
          <w:p w14:paraId="25C2975E"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40</w:t>
            </w:r>
          </w:p>
        </w:tc>
        <w:tc>
          <w:tcPr>
            <w:tcW w:w="794" w:type="dxa"/>
            <w:vAlign w:val="center"/>
          </w:tcPr>
          <w:p w14:paraId="3535B603"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tc>
        <w:tc>
          <w:tcPr>
            <w:tcW w:w="907" w:type="dxa"/>
            <w:vAlign w:val="center"/>
          </w:tcPr>
          <w:p w14:paraId="6894502D"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tc>
      </w:tr>
      <w:tr w:rsidR="001D3DCA" w:rsidRPr="005B3A65" w14:paraId="17B7F157" w14:textId="77777777">
        <w:tc>
          <w:tcPr>
            <w:tcW w:w="2778" w:type="dxa"/>
          </w:tcPr>
          <w:p w14:paraId="2AAE8CC7" w14:textId="77777777" w:rsidR="001D3DCA" w:rsidRPr="005B3A65" w:rsidRDefault="001D3DCA" w:rsidP="005B3A65">
            <w:pPr>
              <w:pStyle w:val="ConsPlusNormal"/>
              <w:ind w:left="283"/>
              <w:rPr>
                <w:rFonts w:ascii="Times New Roman" w:hAnsi="Times New Roman" w:cs="Times New Roman"/>
              </w:rPr>
            </w:pPr>
            <w:r w:rsidRPr="005B3A65">
              <w:rPr>
                <w:rFonts w:ascii="Times New Roman" w:hAnsi="Times New Roman" w:cs="Times New Roman"/>
              </w:rPr>
              <w:t>- моечная</w:t>
            </w:r>
          </w:p>
        </w:tc>
        <w:tc>
          <w:tcPr>
            <w:tcW w:w="1417" w:type="dxa"/>
          </w:tcPr>
          <w:p w14:paraId="055B69DD" w14:textId="77777777" w:rsidR="001D3DCA" w:rsidRPr="005B3A65" w:rsidRDefault="001D3DCA" w:rsidP="005B3A65">
            <w:pPr>
              <w:pStyle w:val="ConsPlusNormal"/>
              <w:rPr>
                <w:rFonts w:ascii="Times New Roman" w:hAnsi="Times New Roman" w:cs="Times New Roman"/>
              </w:rPr>
            </w:pPr>
          </w:p>
        </w:tc>
        <w:tc>
          <w:tcPr>
            <w:tcW w:w="1531" w:type="dxa"/>
          </w:tcPr>
          <w:p w14:paraId="1EF90646" w14:textId="77777777" w:rsidR="001D3DCA" w:rsidRPr="005B3A65" w:rsidRDefault="001D3DCA" w:rsidP="005B3A65">
            <w:pPr>
              <w:pStyle w:val="ConsPlusNormal"/>
              <w:rPr>
                <w:rFonts w:ascii="Times New Roman" w:hAnsi="Times New Roman" w:cs="Times New Roman"/>
              </w:rPr>
            </w:pPr>
          </w:p>
        </w:tc>
        <w:tc>
          <w:tcPr>
            <w:tcW w:w="624" w:type="dxa"/>
            <w:vAlign w:val="center"/>
          </w:tcPr>
          <w:p w14:paraId="52726DBE"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18 - 25</w:t>
            </w:r>
          </w:p>
        </w:tc>
        <w:tc>
          <w:tcPr>
            <w:tcW w:w="907" w:type="dxa"/>
            <w:vAlign w:val="center"/>
          </w:tcPr>
          <w:p w14:paraId="0AE8E25A"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75</w:t>
            </w:r>
          </w:p>
        </w:tc>
        <w:tc>
          <w:tcPr>
            <w:tcW w:w="844" w:type="dxa"/>
            <w:vAlign w:val="center"/>
          </w:tcPr>
          <w:p w14:paraId="23403F62"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tc>
        <w:tc>
          <w:tcPr>
            <w:tcW w:w="794" w:type="dxa"/>
            <w:vAlign w:val="center"/>
          </w:tcPr>
          <w:p w14:paraId="72CC5E47"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tc>
        <w:tc>
          <w:tcPr>
            <w:tcW w:w="907" w:type="dxa"/>
            <w:vAlign w:val="center"/>
          </w:tcPr>
          <w:p w14:paraId="2549B52B"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tc>
      </w:tr>
      <w:tr w:rsidR="001D3DCA" w:rsidRPr="005B3A65" w14:paraId="0101B71B" w14:textId="77777777">
        <w:tc>
          <w:tcPr>
            <w:tcW w:w="9802" w:type="dxa"/>
            <w:gridSpan w:val="8"/>
            <w:vAlign w:val="center"/>
          </w:tcPr>
          <w:p w14:paraId="06B24B5C" w14:textId="77777777" w:rsidR="001D3DCA" w:rsidRPr="005B3A65" w:rsidRDefault="001D3DCA" w:rsidP="005B3A65">
            <w:pPr>
              <w:pStyle w:val="ConsPlusNormal"/>
              <w:ind w:firstLine="283"/>
              <w:jc w:val="both"/>
              <w:rPr>
                <w:rFonts w:ascii="Times New Roman" w:hAnsi="Times New Roman" w:cs="Times New Roman"/>
              </w:rPr>
            </w:pPr>
            <w:r w:rsidRPr="005B3A65">
              <w:rPr>
                <w:rFonts w:ascii="Times New Roman" w:hAnsi="Times New Roman" w:cs="Times New Roman"/>
              </w:rPr>
              <w:t>Примечание - Телят, выращенных в профилакториях индивидуального типа, в последующем целесообразно содержать в помещениях с температурой 5 - 8 °C, влажностью 75%.</w:t>
            </w:r>
          </w:p>
        </w:tc>
      </w:tr>
    </w:tbl>
    <w:p w14:paraId="39DA4081" w14:textId="77777777" w:rsidR="001D3DCA" w:rsidRPr="005B3A65" w:rsidRDefault="001D3DCA" w:rsidP="005B3A65">
      <w:pPr>
        <w:pStyle w:val="ConsPlusNormal"/>
        <w:rPr>
          <w:rFonts w:ascii="Times New Roman" w:hAnsi="Times New Roman" w:cs="Times New Roman"/>
        </w:rPr>
        <w:sectPr w:rsidR="001D3DCA" w:rsidRPr="005B3A65" w:rsidSect="001D3DCA">
          <w:pgSz w:w="16838" w:h="11905" w:orient="landscape"/>
          <w:pgMar w:top="1701" w:right="1134" w:bottom="850" w:left="1134" w:header="0" w:footer="0" w:gutter="0"/>
          <w:cols w:space="720"/>
          <w:titlePg/>
        </w:sectPr>
      </w:pPr>
    </w:p>
    <w:p w14:paraId="04E96976" w14:textId="77777777" w:rsidR="001D3DCA" w:rsidRPr="005B3A65" w:rsidRDefault="001D3DCA" w:rsidP="005B3A65">
      <w:pPr>
        <w:pStyle w:val="ConsPlusNormal"/>
        <w:jc w:val="both"/>
        <w:rPr>
          <w:rFonts w:ascii="Times New Roman" w:hAnsi="Times New Roman" w:cs="Times New Roman"/>
        </w:rPr>
      </w:pPr>
    </w:p>
    <w:p w14:paraId="097F9595" w14:textId="77777777" w:rsidR="001D3DCA" w:rsidRPr="005B3A65" w:rsidRDefault="001D3DCA" w:rsidP="005B3A65">
      <w:pPr>
        <w:pStyle w:val="ConsPlusNormal"/>
        <w:jc w:val="both"/>
        <w:rPr>
          <w:rFonts w:ascii="Times New Roman" w:hAnsi="Times New Roman" w:cs="Times New Roman"/>
        </w:rPr>
      </w:pPr>
    </w:p>
    <w:p w14:paraId="7E9A3411" w14:textId="77777777" w:rsidR="001D3DCA" w:rsidRPr="005B3A65" w:rsidRDefault="001D3DCA" w:rsidP="005B3A65">
      <w:pPr>
        <w:pStyle w:val="ConsPlusNormal"/>
        <w:jc w:val="both"/>
        <w:rPr>
          <w:rFonts w:ascii="Times New Roman" w:hAnsi="Times New Roman" w:cs="Times New Roman"/>
        </w:rPr>
      </w:pPr>
    </w:p>
    <w:p w14:paraId="7CCC6031" w14:textId="77777777" w:rsidR="001D3DCA" w:rsidRPr="005B3A65" w:rsidRDefault="001D3DCA" w:rsidP="005B3A65">
      <w:pPr>
        <w:pStyle w:val="ConsPlusNormal"/>
        <w:jc w:val="both"/>
        <w:rPr>
          <w:rFonts w:ascii="Times New Roman" w:hAnsi="Times New Roman" w:cs="Times New Roman"/>
        </w:rPr>
      </w:pPr>
    </w:p>
    <w:p w14:paraId="479326EB" w14:textId="77777777" w:rsidR="001D3DCA" w:rsidRPr="005B3A65" w:rsidRDefault="001D3DCA" w:rsidP="005B3A65">
      <w:pPr>
        <w:pStyle w:val="ConsPlusNormal"/>
        <w:jc w:val="both"/>
        <w:rPr>
          <w:rFonts w:ascii="Times New Roman" w:hAnsi="Times New Roman" w:cs="Times New Roman"/>
        </w:rPr>
      </w:pPr>
    </w:p>
    <w:p w14:paraId="7348ED98" w14:textId="77777777" w:rsidR="001D3DCA" w:rsidRPr="005B3A65" w:rsidRDefault="001D3DCA" w:rsidP="005B3A65">
      <w:pPr>
        <w:pStyle w:val="ConsPlusNormal"/>
        <w:jc w:val="right"/>
        <w:outlineLvl w:val="0"/>
        <w:rPr>
          <w:rFonts w:ascii="Times New Roman" w:hAnsi="Times New Roman" w:cs="Times New Roman"/>
        </w:rPr>
      </w:pPr>
      <w:r w:rsidRPr="005B3A65">
        <w:rPr>
          <w:rFonts w:ascii="Times New Roman" w:hAnsi="Times New Roman" w:cs="Times New Roman"/>
        </w:rPr>
        <w:t>Приложение 2</w:t>
      </w:r>
    </w:p>
    <w:p w14:paraId="4FCFD375" w14:textId="77777777" w:rsidR="001D3DCA" w:rsidRPr="005B3A65" w:rsidRDefault="001D3DCA" w:rsidP="005B3A65">
      <w:pPr>
        <w:pStyle w:val="ConsPlusNormal"/>
        <w:jc w:val="both"/>
        <w:rPr>
          <w:rFonts w:ascii="Times New Roman" w:hAnsi="Times New Roman" w:cs="Times New Roman"/>
        </w:rPr>
      </w:pPr>
    </w:p>
    <w:p w14:paraId="72F0176D" w14:textId="77777777" w:rsidR="001D3DCA" w:rsidRPr="005B3A65" w:rsidRDefault="001D3DCA" w:rsidP="005B3A65">
      <w:pPr>
        <w:pStyle w:val="ConsPlusTitle"/>
        <w:jc w:val="center"/>
        <w:rPr>
          <w:rFonts w:ascii="Times New Roman" w:hAnsi="Times New Roman" w:cs="Times New Roman"/>
        </w:rPr>
      </w:pPr>
      <w:r w:rsidRPr="005B3A65">
        <w:rPr>
          <w:rFonts w:ascii="Times New Roman" w:hAnsi="Times New Roman" w:cs="Times New Roman"/>
        </w:rPr>
        <w:t>НОРМЫ</w:t>
      </w:r>
    </w:p>
    <w:p w14:paraId="7FBFAE53" w14:textId="77777777" w:rsidR="001D3DCA" w:rsidRPr="005B3A65" w:rsidRDefault="001D3DCA" w:rsidP="005B3A65">
      <w:pPr>
        <w:pStyle w:val="ConsPlusTitle"/>
        <w:jc w:val="center"/>
        <w:rPr>
          <w:rFonts w:ascii="Times New Roman" w:hAnsi="Times New Roman" w:cs="Times New Roman"/>
        </w:rPr>
      </w:pPr>
      <w:r w:rsidRPr="005B3A65">
        <w:rPr>
          <w:rFonts w:ascii="Times New Roman" w:hAnsi="Times New Roman" w:cs="Times New Roman"/>
        </w:rPr>
        <w:t>ПАРАМЕТРОВ ВНУТРЕННЕГО ВОЗДУХА ДЛЯ СВИНОВОДЧЕСКИХ ПОМЕЩЕНИЙ</w:t>
      </w:r>
    </w:p>
    <w:p w14:paraId="778F9E8F" w14:textId="77777777" w:rsidR="001D3DCA" w:rsidRPr="005B3A65" w:rsidRDefault="001D3DCA" w:rsidP="005B3A6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680"/>
        <w:gridCol w:w="907"/>
        <w:gridCol w:w="850"/>
        <w:gridCol w:w="907"/>
        <w:gridCol w:w="844"/>
        <w:gridCol w:w="794"/>
        <w:gridCol w:w="907"/>
      </w:tblGrid>
      <w:tr w:rsidR="001D3DCA" w:rsidRPr="005B3A65" w14:paraId="4FE44158" w14:textId="77777777">
        <w:tc>
          <w:tcPr>
            <w:tcW w:w="3175" w:type="dxa"/>
            <w:vMerge w:val="restart"/>
          </w:tcPr>
          <w:p w14:paraId="5BC2D041"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Здания и помещения</w:t>
            </w:r>
          </w:p>
        </w:tc>
        <w:tc>
          <w:tcPr>
            <w:tcW w:w="2437" w:type="dxa"/>
            <w:gridSpan w:val="3"/>
          </w:tcPr>
          <w:p w14:paraId="5BBC34A3"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Температура, °C</w:t>
            </w:r>
          </w:p>
        </w:tc>
        <w:tc>
          <w:tcPr>
            <w:tcW w:w="1751" w:type="dxa"/>
            <w:gridSpan w:val="2"/>
          </w:tcPr>
          <w:p w14:paraId="5E3C480D"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Относительная влажность, %</w:t>
            </w:r>
          </w:p>
        </w:tc>
        <w:tc>
          <w:tcPr>
            <w:tcW w:w="794" w:type="dxa"/>
            <w:vMerge w:val="restart"/>
          </w:tcPr>
          <w:p w14:paraId="49A4F7B5"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Содержание аммиака, мг/м3</w:t>
            </w:r>
          </w:p>
        </w:tc>
        <w:tc>
          <w:tcPr>
            <w:tcW w:w="907" w:type="dxa"/>
            <w:vMerge w:val="restart"/>
          </w:tcPr>
          <w:p w14:paraId="58BFC48D"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Содержание сероводорода, мг/м</w:t>
            </w:r>
            <w:r w:rsidRPr="005B3A65">
              <w:rPr>
                <w:rFonts w:ascii="Times New Roman" w:hAnsi="Times New Roman" w:cs="Times New Roman"/>
                <w:vertAlign w:val="superscript"/>
              </w:rPr>
              <w:t>3</w:t>
            </w:r>
          </w:p>
        </w:tc>
      </w:tr>
      <w:tr w:rsidR="001D3DCA" w:rsidRPr="005B3A65" w14:paraId="0E4BEFC5" w14:textId="77777777">
        <w:tc>
          <w:tcPr>
            <w:tcW w:w="3175" w:type="dxa"/>
            <w:vMerge/>
          </w:tcPr>
          <w:p w14:paraId="02ABAAEF" w14:textId="77777777" w:rsidR="001D3DCA" w:rsidRPr="005B3A65" w:rsidRDefault="001D3DCA" w:rsidP="005B3A65">
            <w:pPr>
              <w:pStyle w:val="ConsPlusNormal"/>
              <w:rPr>
                <w:rFonts w:ascii="Times New Roman" w:hAnsi="Times New Roman" w:cs="Times New Roman"/>
              </w:rPr>
            </w:pPr>
          </w:p>
        </w:tc>
        <w:tc>
          <w:tcPr>
            <w:tcW w:w="680" w:type="dxa"/>
          </w:tcPr>
          <w:p w14:paraId="0EC93DC3"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расчетная</w:t>
            </w:r>
          </w:p>
        </w:tc>
        <w:tc>
          <w:tcPr>
            <w:tcW w:w="907" w:type="dxa"/>
          </w:tcPr>
          <w:p w14:paraId="59531864"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максимальная</w:t>
            </w:r>
          </w:p>
        </w:tc>
        <w:tc>
          <w:tcPr>
            <w:tcW w:w="850" w:type="dxa"/>
          </w:tcPr>
          <w:p w14:paraId="63DB87CC"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минимальная</w:t>
            </w:r>
          </w:p>
        </w:tc>
        <w:tc>
          <w:tcPr>
            <w:tcW w:w="907" w:type="dxa"/>
          </w:tcPr>
          <w:p w14:paraId="77F58448"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максимальная</w:t>
            </w:r>
          </w:p>
        </w:tc>
        <w:tc>
          <w:tcPr>
            <w:tcW w:w="844" w:type="dxa"/>
          </w:tcPr>
          <w:p w14:paraId="20E0C2EE"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минимальная</w:t>
            </w:r>
          </w:p>
        </w:tc>
        <w:tc>
          <w:tcPr>
            <w:tcW w:w="794" w:type="dxa"/>
            <w:vMerge/>
          </w:tcPr>
          <w:p w14:paraId="69A2F934" w14:textId="77777777" w:rsidR="001D3DCA" w:rsidRPr="005B3A65" w:rsidRDefault="001D3DCA" w:rsidP="005B3A65">
            <w:pPr>
              <w:pStyle w:val="ConsPlusNormal"/>
              <w:rPr>
                <w:rFonts w:ascii="Times New Roman" w:hAnsi="Times New Roman" w:cs="Times New Roman"/>
              </w:rPr>
            </w:pPr>
          </w:p>
        </w:tc>
        <w:tc>
          <w:tcPr>
            <w:tcW w:w="907" w:type="dxa"/>
            <w:vMerge/>
          </w:tcPr>
          <w:p w14:paraId="2C3F2A71" w14:textId="77777777" w:rsidR="001D3DCA" w:rsidRPr="005B3A65" w:rsidRDefault="001D3DCA" w:rsidP="005B3A65">
            <w:pPr>
              <w:pStyle w:val="ConsPlusNormal"/>
              <w:rPr>
                <w:rFonts w:ascii="Times New Roman" w:hAnsi="Times New Roman" w:cs="Times New Roman"/>
              </w:rPr>
            </w:pPr>
          </w:p>
        </w:tc>
      </w:tr>
      <w:tr w:rsidR="001D3DCA" w:rsidRPr="005B3A65" w14:paraId="01B3E1E9" w14:textId="77777777">
        <w:tc>
          <w:tcPr>
            <w:tcW w:w="3175" w:type="dxa"/>
          </w:tcPr>
          <w:p w14:paraId="123A0D52"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1. Помещения для хряков</w:t>
            </w:r>
          </w:p>
        </w:tc>
        <w:tc>
          <w:tcPr>
            <w:tcW w:w="680" w:type="dxa"/>
            <w:vAlign w:val="center"/>
          </w:tcPr>
          <w:p w14:paraId="581DB178"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16</w:t>
            </w:r>
          </w:p>
        </w:tc>
        <w:tc>
          <w:tcPr>
            <w:tcW w:w="907" w:type="dxa"/>
            <w:vAlign w:val="center"/>
          </w:tcPr>
          <w:p w14:paraId="062E28A8"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19</w:t>
            </w:r>
          </w:p>
        </w:tc>
        <w:tc>
          <w:tcPr>
            <w:tcW w:w="850" w:type="dxa"/>
            <w:vAlign w:val="center"/>
          </w:tcPr>
          <w:p w14:paraId="33DA6343"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13</w:t>
            </w:r>
          </w:p>
        </w:tc>
        <w:tc>
          <w:tcPr>
            <w:tcW w:w="907" w:type="dxa"/>
            <w:vAlign w:val="center"/>
          </w:tcPr>
          <w:p w14:paraId="5C1EDDF3"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75</w:t>
            </w:r>
          </w:p>
        </w:tc>
        <w:tc>
          <w:tcPr>
            <w:tcW w:w="844" w:type="dxa"/>
            <w:vAlign w:val="center"/>
          </w:tcPr>
          <w:p w14:paraId="2735A099"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40</w:t>
            </w:r>
          </w:p>
        </w:tc>
        <w:tc>
          <w:tcPr>
            <w:tcW w:w="794" w:type="dxa"/>
            <w:vAlign w:val="center"/>
          </w:tcPr>
          <w:p w14:paraId="4F5EE7F2"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20</w:t>
            </w:r>
          </w:p>
        </w:tc>
        <w:tc>
          <w:tcPr>
            <w:tcW w:w="907" w:type="dxa"/>
            <w:vAlign w:val="center"/>
          </w:tcPr>
          <w:p w14:paraId="06F50B01"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r>
      <w:tr w:rsidR="001D3DCA" w:rsidRPr="005B3A65" w14:paraId="0D046E15" w14:textId="77777777">
        <w:tc>
          <w:tcPr>
            <w:tcW w:w="3175" w:type="dxa"/>
          </w:tcPr>
          <w:p w14:paraId="6CEE5220"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2. Помещения для свиноматок:</w:t>
            </w:r>
          </w:p>
          <w:p w14:paraId="0DD19575" w14:textId="77777777" w:rsidR="001D3DCA" w:rsidRPr="005B3A65" w:rsidRDefault="001D3DCA" w:rsidP="005B3A65">
            <w:pPr>
              <w:pStyle w:val="ConsPlusNormal"/>
              <w:ind w:left="283"/>
              <w:rPr>
                <w:rFonts w:ascii="Times New Roman" w:hAnsi="Times New Roman" w:cs="Times New Roman"/>
              </w:rPr>
            </w:pPr>
            <w:r w:rsidRPr="005B3A65">
              <w:rPr>
                <w:rFonts w:ascii="Times New Roman" w:hAnsi="Times New Roman" w:cs="Times New Roman"/>
              </w:rPr>
              <w:t>- холостых и супоросных</w:t>
            </w:r>
          </w:p>
        </w:tc>
        <w:tc>
          <w:tcPr>
            <w:tcW w:w="680" w:type="dxa"/>
            <w:vAlign w:val="bottom"/>
          </w:tcPr>
          <w:p w14:paraId="3C5F6F6A"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16</w:t>
            </w:r>
          </w:p>
        </w:tc>
        <w:tc>
          <w:tcPr>
            <w:tcW w:w="907" w:type="dxa"/>
            <w:vAlign w:val="bottom"/>
          </w:tcPr>
          <w:p w14:paraId="3441FB0B"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19</w:t>
            </w:r>
          </w:p>
        </w:tc>
        <w:tc>
          <w:tcPr>
            <w:tcW w:w="850" w:type="dxa"/>
            <w:vAlign w:val="bottom"/>
          </w:tcPr>
          <w:p w14:paraId="62489E0D"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13</w:t>
            </w:r>
          </w:p>
        </w:tc>
        <w:tc>
          <w:tcPr>
            <w:tcW w:w="907" w:type="dxa"/>
            <w:vAlign w:val="bottom"/>
          </w:tcPr>
          <w:p w14:paraId="16E43663"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75</w:t>
            </w:r>
          </w:p>
        </w:tc>
        <w:tc>
          <w:tcPr>
            <w:tcW w:w="844" w:type="dxa"/>
            <w:vAlign w:val="bottom"/>
          </w:tcPr>
          <w:p w14:paraId="4C072963"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40</w:t>
            </w:r>
          </w:p>
        </w:tc>
        <w:tc>
          <w:tcPr>
            <w:tcW w:w="794" w:type="dxa"/>
            <w:vAlign w:val="bottom"/>
          </w:tcPr>
          <w:p w14:paraId="49CBA85C"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20</w:t>
            </w:r>
          </w:p>
        </w:tc>
        <w:tc>
          <w:tcPr>
            <w:tcW w:w="907" w:type="dxa"/>
            <w:vAlign w:val="bottom"/>
          </w:tcPr>
          <w:p w14:paraId="2506B2C1"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r>
      <w:tr w:rsidR="001D3DCA" w:rsidRPr="005B3A65" w14:paraId="530895AB" w14:textId="77777777">
        <w:tc>
          <w:tcPr>
            <w:tcW w:w="3175" w:type="dxa"/>
          </w:tcPr>
          <w:p w14:paraId="7DFFD88B" w14:textId="77777777" w:rsidR="001D3DCA" w:rsidRPr="005B3A65" w:rsidRDefault="001D3DCA" w:rsidP="005B3A65">
            <w:pPr>
              <w:pStyle w:val="ConsPlusNormal"/>
              <w:ind w:left="283"/>
              <w:rPr>
                <w:rFonts w:ascii="Times New Roman" w:hAnsi="Times New Roman" w:cs="Times New Roman"/>
              </w:rPr>
            </w:pPr>
            <w:r w:rsidRPr="005B3A65">
              <w:rPr>
                <w:rFonts w:ascii="Times New Roman" w:hAnsi="Times New Roman" w:cs="Times New Roman"/>
              </w:rPr>
              <w:t>- глубоко супоросных (за 7 - 10 дней до опороса) и подсосных с поросятами</w:t>
            </w:r>
          </w:p>
        </w:tc>
        <w:tc>
          <w:tcPr>
            <w:tcW w:w="680" w:type="dxa"/>
            <w:vAlign w:val="center"/>
          </w:tcPr>
          <w:p w14:paraId="5B23402F"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20</w:t>
            </w:r>
          </w:p>
        </w:tc>
        <w:tc>
          <w:tcPr>
            <w:tcW w:w="907" w:type="dxa"/>
            <w:vAlign w:val="center"/>
          </w:tcPr>
          <w:p w14:paraId="7262364B"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22</w:t>
            </w:r>
          </w:p>
        </w:tc>
        <w:tc>
          <w:tcPr>
            <w:tcW w:w="850" w:type="dxa"/>
            <w:vAlign w:val="center"/>
          </w:tcPr>
          <w:p w14:paraId="3CC9D8AD"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18</w:t>
            </w:r>
          </w:p>
        </w:tc>
        <w:tc>
          <w:tcPr>
            <w:tcW w:w="907" w:type="dxa"/>
            <w:vAlign w:val="center"/>
          </w:tcPr>
          <w:p w14:paraId="268A4163"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70</w:t>
            </w:r>
          </w:p>
        </w:tc>
        <w:tc>
          <w:tcPr>
            <w:tcW w:w="844" w:type="dxa"/>
            <w:vAlign w:val="center"/>
          </w:tcPr>
          <w:p w14:paraId="20FB32F5"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40</w:t>
            </w:r>
          </w:p>
        </w:tc>
        <w:tc>
          <w:tcPr>
            <w:tcW w:w="794" w:type="dxa"/>
            <w:vAlign w:val="center"/>
          </w:tcPr>
          <w:p w14:paraId="5FDE9920"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20</w:t>
            </w:r>
          </w:p>
        </w:tc>
        <w:tc>
          <w:tcPr>
            <w:tcW w:w="907" w:type="dxa"/>
            <w:vAlign w:val="center"/>
          </w:tcPr>
          <w:p w14:paraId="79A53C56"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r>
      <w:tr w:rsidR="001D3DCA" w:rsidRPr="005B3A65" w14:paraId="4BEFD199" w14:textId="77777777">
        <w:tc>
          <w:tcPr>
            <w:tcW w:w="3175" w:type="dxa"/>
          </w:tcPr>
          <w:p w14:paraId="0B62A6A7" w14:textId="77777777" w:rsidR="001D3DCA" w:rsidRPr="005B3A65" w:rsidRDefault="001D3DCA" w:rsidP="005B3A65">
            <w:pPr>
              <w:pStyle w:val="ConsPlusNormal"/>
              <w:ind w:left="283"/>
              <w:rPr>
                <w:rFonts w:ascii="Times New Roman" w:hAnsi="Times New Roman" w:cs="Times New Roman"/>
              </w:rPr>
            </w:pPr>
            <w:r w:rsidRPr="005B3A65">
              <w:rPr>
                <w:rFonts w:ascii="Times New Roman" w:hAnsi="Times New Roman" w:cs="Times New Roman"/>
              </w:rPr>
              <w:t>- ремонтных свинок</w:t>
            </w:r>
          </w:p>
        </w:tc>
        <w:tc>
          <w:tcPr>
            <w:tcW w:w="680" w:type="dxa"/>
            <w:vAlign w:val="center"/>
          </w:tcPr>
          <w:p w14:paraId="62A00CDD"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20</w:t>
            </w:r>
          </w:p>
        </w:tc>
        <w:tc>
          <w:tcPr>
            <w:tcW w:w="907" w:type="dxa"/>
            <w:vAlign w:val="center"/>
          </w:tcPr>
          <w:p w14:paraId="311A5CF8"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22</w:t>
            </w:r>
          </w:p>
        </w:tc>
        <w:tc>
          <w:tcPr>
            <w:tcW w:w="850" w:type="dxa"/>
            <w:vAlign w:val="center"/>
          </w:tcPr>
          <w:p w14:paraId="5B6D5209"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18</w:t>
            </w:r>
          </w:p>
        </w:tc>
        <w:tc>
          <w:tcPr>
            <w:tcW w:w="907" w:type="dxa"/>
            <w:vAlign w:val="center"/>
          </w:tcPr>
          <w:p w14:paraId="0BF1091A"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70</w:t>
            </w:r>
          </w:p>
        </w:tc>
        <w:tc>
          <w:tcPr>
            <w:tcW w:w="844" w:type="dxa"/>
            <w:vAlign w:val="center"/>
          </w:tcPr>
          <w:p w14:paraId="38F6D827"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40</w:t>
            </w:r>
          </w:p>
        </w:tc>
        <w:tc>
          <w:tcPr>
            <w:tcW w:w="794" w:type="dxa"/>
            <w:vAlign w:val="center"/>
          </w:tcPr>
          <w:p w14:paraId="70CF225D"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20</w:t>
            </w:r>
          </w:p>
        </w:tc>
        <w:tc>
          <w:tcPr>
            <w:tcW w:w="907" w:type="dxa"/>
            <w:vAlign w:val="center"/>
          </w:tcPr>
          <w:p w14:paraId="55662D97"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r>
      <w:tr w:rsidR="001D3DCA" w:rsidRPr="005B3A65" w14:paraId="2A4C6F2C" w14:textId="77777777">
        <w:tc>
          <w:tcPr>
            <w:tcW w:w="3175" w:type="dxa"/>
          </w:tcPr>
          <w:p w14:paraId="4A48A8F5" w14:textId="77777777" w:rsidR="001D3DCA" w:rsidRPr="005B3A65" w:rsidRDefault="001D3DCA" w:rsidP="005B3A65">
            <w:pPr>
              <w:pStyle w:val="ConsPlusNormal"/>
              <w:ind w:left="283"/>
              <w:rPr>
                <w:rFonts w:ascii="Times New Roman" w:hAnsi="Times New Roman" w:cs="Times New Roman"/>
              </w:rPr>
            </w:pPr>
            <w:r w:rsidRPr="005B3A65">
              <w:rPr>
                <w:rFonts w:ascii="Times New Roman" w:hAnsi="Times New Roman" w:cs="Times New Roman"/>
              </w:rPr>
              <w:t>- поросят-отъемышей</w:t>
            </w:r>
          </w:p>
        </w:tc>
        <w:tc>
          <w:tcPr>
            <w:tcW w:w="680" w:type="dxa"/>
            <w:vAlign w:val="center"/>
          </w:tcPr>
          <w:p w14:paraId="608698B1"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24</w:t>
            </w:r>
          </w:p>
        </w:tc>
        <w:tc>
          <w:tcPr>
            <w:tcW w:w="907" w:type="dxa"/>
            <w:vAlign w:val="center"/>
          </w:tcPr>
          <w:p w14:paraId="269CA867"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28</w:t>
            </w:r>
          </w:p>
        </w:tc>
        <w:tc>
          <w:tcPr>
            <w:tcW w:w="850" w:type="dxa"/>
            <w:vAlign w:val="center"/>
          </w:tcPr>
          <w:p w14:paraId="62F532AF"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22</w:t>
            </w:r>
          </w:p>
        </w:tc>
        <w:tc>
          <w:tcPr>
            <w:tcW w:w="907" w:type="dxa"/>
            <w:vAlign w:val="center"/>
          </w:tcPr>
          <w:p w14:paraId="73A65769"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70</w:t>
            </w:r>
          </w:p>
        </w:tc>
        <w:tc>
          <w:tcPr>
            <w:tcW w:w="844" w:type="dxa"/>
            <w:vAlign w:val="center"/>
          </w:tcPr>
          <w:p w14:paraId="4F74504E"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40</w:t>
            </w:r>
          </w:p>
        </w:tc>
        <w:tc>
          <w:tcPr>
            <w:tcW w:w="794" w:type="dxa"/>
            <w:vAlign w:val="center"/>
          </w:tcPr>
          <w:p w14:paraId="3C398F3C"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20</w:t>
            </w:r>
          </w:p>
        </w:tc>
        <w:tc>
          <w:tcPr>
            <w:tcW w:w="907" w:type="dxa"/>
            <w:vAlign w:val="center"/>
          </w:tcPr>
          <w:p w14:paraId="0738D4E8"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r>
      <w:tr w:rsidR="001D3DCA" w:rsidRPr="005B3A65" w14:paraId="0B89C289" w14:textId="77777777">
        <w:tc>
          <w:tcPr>
            <w:tcW w:w="3175" w:type="dxa"/>
          </w:tcPr>
          <w:p w14:paraId="5151A8E0"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3. Помещения для свиней на откорме</w:t>
            </w:r>
          </w:p>
        </w:tc>
        <w:tc>
          <w:tcPr>
            <w:tcW w:w="680" w:type="dxa"/>
            <w:vAlign w:val="center"/>
          </w:tcPr>
          <w:p w14:paraId="44C87490"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18</w:t>
            </w:r>
          </w:p>
        </w:tc>
        <w:tc>
          <w:tcPr>
            <w:tcW w:w="907" w:type="dxa"/>
            <w:vAlign w:val="center"/>
          </w:tcPr>
          <w:p w14:paraId="592C9453"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20</w:t>
            </w:r>
          </w:p>
        </w:tc>
        <w:tc>
          <w:tcPr>
            <w:tcW w:w="850" w:type="dxa"/>
            <w:vAlign w:val="center"/>
          </w:tcPr>
          <w:p w14:paraId="1E431017"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14</w:t>
            </w:r>
          </w:p>
        </w:tc>
        <w:tc>
          <w:tcPr>
            <w:tcW w:w="907" w:type="dxa"/>
            <w:vAlign w:val="center"/>
          </w:tcPr>
          <w:p w14:paraId="0DCD1754"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70</w:t>
            </w:r>
          </w:p>
        </w:tc>
        <w:tc>
          <w:tcPr>
            <w:tcW w:w="844" w:type="dxa"/>
            <w:vAlign w:val="center"/>
          </w:tcPr>
          <w:p w14:paraId="1004A43F"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40</w:t>
            </w:r>
          </w:p>
        </w:tc>
        <w:tc>
          <w:tcPr>
            <w:tcW w:w="794" w:type="dxa"/>
            <w:vAlign w:val="center"/>
          </w:tcPr>
          <w:p w14:paraId="1D1DB73E"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20</w:t>
            </w:r>
          </w:p>
        </w:tc>
        <w:tc>
          <w:tcPr>
            <w:tcW w:w="907" w:type="dxa"/>
            <w:vAlign w:val="center"/>
          </w:tcPr>
          <w:p w14:paraId="180B7B66"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r>
      <w:tr w:rsidR="001D3DCA" w:rsidRPr="005B3A65" w14:paraId="3F2DB7F2" w14:textId="77777777">
        <w:tc>
          <w:tcPr>
            <w:tcW w:w="9064" w:type="dxa"/>
            <w:gridSpan w:val="8"/>
          </w:tcPr>
          <w:p w14:paraId="3EF8CA60" w14:textId="77777777" w:rsidR="001D3DCA" w:rsidRPr="005B3A65" w:rsidRDefault="001D3DCA" w:rsidP="005B3A65">
            <w:pPr>
              <w:pStyle w:val="ConsPlusNormal"/>
              <w:jc w:val="both"/>
              <w:rPr>
                <w:rFonts w:ascii="Times New Roman" w:hAnsi="Times New Roman" w:cs="Times New Roman"/>
              </w:rPr>
            </w:pPr>
            <w:r w:rsidRPr="005B3A65">
              <w:rPr>
                <w:rFonts w:ascii="Times New Roman" w:hAnsi="Times New Roman" w:cs="Times New Roman"/>
              </w:rPr>
              <w:t>Примечания</w:t>
            </w:r>
          </w:p>
          <w:p w14:paraId="69789F16" w14:textId="77777777" w:rsidR="001D3DCA" w:rsidRPr="005B3A65" w:rsidRDefault="001D3DCA" w:rsidP="005B3A65">
            <w:pPr>
              <w:pStyle w:val="ConsPlusNormal"/>
              <w:jc w:val="both"/>
              <w:rPr>
                <w:rFonts w:ascii="Times New Roman" w:hAnsi="Times New Roman" w:cs="Times New Roman"/>
              </w:rPr>
            </w:pPr>
            <w:r w:rsidRPr="005B3A65">
              <w:rPr>
                <w:rFonts w:ascii="Times New Roman" w:hAnsi="Times New Roman" w:cs="Times New Roman"/>
              </w:rPr>
              <w:t>1. При разделении времени откорма на два периода температуру воздуха в помещении следует принимать:</w:t>
            </w:r>
          </w:p>
          <w:p w14:paraId="537C0381" w14:textId="77777777" w:rsidR="001D3DCA" w:rsidRPr="005B3A65" w:rsidRDefault="001D3DCA" w:rsidP="005B3A65">
            <w:pPr>
              <w:pStyle w:val="ConsPlusNormal"/>
              <w:jc w:val="both"/>
              <w:rPr>
                <w:rFonts w:ascii="Times New Roman" w:hAnsi="Times New Roman" w:cs="Times New Roman"/>
              </w:rPr>
            </w:pPr>
            <w:r w:rsidRPr="005B3A65">
              <w:rPr>
                <w:rFonts w:ascii="Times New Roman" w:hAnsi="Times New Roman" w:cs="Times New Roman"/>
              </w:rPr>
              <w:t>- для свиней первого периода откорма (до 160 дней): расчетную температуру - 18 °C; максимальную - 20 °C; минимальную - 16 °C;</w:t>
            </w:r>
          </w:p>
          <w:p w14:paraId="579F5702" w14:textId="77777777" w:rsidR="001D3DCA" w:rsidRPr="005B3A65" w:rsidRDefault="001D3DCA" w:rsidP="005B3A65">
            <w:pPr>
              <w:pStyle w:val="ConsPlusNormal"/>
              <w:jc w:val="both"/>
              <w:rPr>
                <w:rFonts w:ascii="Times New Roman" w:hAnsi="Times New Roman" w:cs="Times New Roman"/>
              </w:rPr>
            </w:pPr>
            <w:r w:rsidRPr="005B3A65">
              <w:rPr>
                <w:rFonts w:ascii="Times New Roman" w:hAnsi="Times New Roman" w:cs="Times New Roman"/>
              </w:rPr>
              <w:t>- для свиней второго периода откорма (старше 160 дней): расчетную температуру - 16 °C; максимальную - 20 °C; минимальную - 14 °C.</w:t>
            </w:r>
          </w:p>
          <w:p w14:paraId="16D9DE31" w14:textId="77777777" w:rsidR="001D3DCA" w:rsidRPr="005B3A65" w:rsidRDefault="001D3DCA" w:rsidP="005B3A65">
            <w:pPr>
              <w:pStyle w:val="ConsPlusNormal"/>
              <w:jc w:val="both"/>
              <w:rPr>
                <w:rFonts w:ascii="Times New Roman" w:hAnsi="Times New Roman" w:cs="Times New Roman"/>
              </w:rPr>
            </w:pPr>
            <w:r w:rsidRPr="005B3A65">
              <w:rPr>
                <w:rFonts w:ascii="Times New Roman" w:hAnsi="Times New Roman" w:cs="Times New Roman"/>
              </w:rPr>
              <w:t>2. Для поросят-сосунов применяют локальный обогрев. Температуру в зоне нахождения поросят поддерживают на уровне 30 - 32 °C, постепенно снижая ее до 22 °C к отъему молодняка.</w:t>
            </w:r>
          </w:p>
        </w:tc>
      </w:tr>
    </w:tbl>
    <w:p w14:paraId="57F696F4" w14:textId="77777777" w:rsidR="001D3DCA" w:rsidRPr="005B3A65" w:rsidRDefault="001D3DCA" w:rsidP="005B3A65">
      <w:pPr>
        <w:pStyle w:val="ConsPlusNormal"/>
        <w:jc w:val="both"/>
        <w:rPr>
          <w:rFonts w:ascii="Times New Roman" w:hAnsi="Times New Roman" w:cs="Times New Roman"/>
        </w:rPr>
      </w:pPr>
    </w:p>
    <w:p w14:paraId="2A09F8E4" w14:textId="77777777" w:rsidR="001D3DCA" w:rsidRPr="005B3A65" w:rsidRDefault="001D3DCA" w:rsidP="005B3A65">
      <w:pPr>
        <w:pStyle w:val="ConsPlusNormal"/>
        <w:jc w:val="both"/>
        <w:rPr>
          <w:rFonts w:ascii="Times New Roman" w:hAnsi="Times New Roman" w:cs="Times New Roman"/>
        </w:rPr>
      </w:pPr>
    </w:p>
    <w:p w14:paraId="5B9E0C08" w14:textId="77777777" w:rsidR="001D3DCA" w:rsidRPr="005B3A65" w:rsidRDefault="001D3DCA" w:rsidP="005B3A65">
      <w:pPr>
        <w:pStyle w:val="ConsPlusNormal"/>
        <w:jc w:val="both"/>
        <w:rPr>
          <w:rFonts w:ascii="Times New Roman" w:hAnsi="Times New Roman" w:cs="Times New Roman"/>
        </w:rPr>
      </w:pPr>
    </w:p>
    <w:p w14:paraId="59407A81" w14:textId="77777777" w:rsidR="001D3DCA" w:rsidRPr="005B3A65" w:rsidRDefault="001D3DCA" w:rsidP="005B3A65">
      <w:pPr>
        <w:pStyle w:val="ConsPlusNormal"/>
        <w:jc w:val="both"/>
        <w:rPr>
          <w:rFonts w:ascii="Times New Roman" w:hAnsi="Times New Roman" w:cs="Times New Roman"/>
        </w:rPr>
      </w:pPr>
    </w:p>
    <w:p w14:paraId="19A87A69" w14:textId="77777777" w:rsidR="001D3DCA" w:rsidRPr="005B3A65" w:rsidRDefault="001D3DCA" w:rsidP="005B3A65">
      <w:pPr>
        <w:pStyle w:val="ConsPlusNormal"/>
        <w:jc w:val="both"/>
        <w:rPr>
          <w:rFonts w:ascii="Times New Roman" w:hAnsi="Times New Roman" w:cs="Times New Roman"/>
        </w:rPr>
      </w:pPr>
    </w:p>
    <w:p w14:paraId="6F6CD5EC" w14:textId="77777777" w:rsidR="001D3DCA" w:rsidRPr="005B3A65" w:rsidRDefault="001D3DCA" w:rsidP="005B3A65">
      <w:pPr>
        <w:pStyle w:val="ConsPlusNormal"/>
        <w:jc w:val="right"/>
        <w:outlineLvl w:val="0"/>
        <w:rPr>
          <w:rFonts w:ascii="Times New Roman" w:hAnsi="Times New Roman" w:cs="Times New Roman"/>
        </w:rPr>
      </w:pPr>
      <w:r w:rsidRPr="005B3A65">
        <w:rPr>
          <w:rFonts w:ascii="Times New Roman" w:hAnsi="Times New Roman" w:cs="Times New Roman"/>
        </w:rPr>
        <w:t>Приложение 3</w:t>
      </w:r>
    </w:p>
    <w:p w14:paraId="3D57BF63" w14:textId="77777777" w:rsidR="001D3DCA" w:rsidRPr="005B3A65" w:rsidRDefault="001D3DCA" w:rsidP="005B3A65">
      <w:pPr>
        <w:pStyle w:val="ConsPlusNormal"/>
        <w:jc w:val="both"/>
        <w:rPr>
          <w:rFonts w:ascii="Times New Roman" w:hAnsi="Times New Roman" w:cs="Times New Roman"/>
        </w:rPr>
      </w:pPr>
    </w:p>
    <w:p w14:paraId="6A560E28" w14:textId="77777777" w:rsidR="001D3DCA" w:rsidRPr="005B3A65" w:rsidRDefault="001D3DCA" w:rsidP="005B3A65">
      <w:pPr>
        <w:pStyle w:val="ConsPlusTitle"/>
        <w:jc w:val="center"/>
        <w:rPr>
          <w:rFonts w:ascii="Times New Roman" w:hAnsi="Times New Roman" w:cs="Times New Roman"/>
        </w:rPr>
      </w:pPr>
      <w:r w:rsidRPr="005B3A65">
        <w:rPr>
          <w:rFonts w:ascii="Times New Roman" w:hAnsi="Times New Roman" w:cs="Times New Roman"/>
        </w:rPr>
        <w:t>НОРМЫ</w:t>
      </w:r>
    </w:p>
    <w:p w14:paraId="026A0288" w14:textId="77777777" w:rsidR="001D3DCA" w:rsidRPr="005B3A65" w:rsidRDefault="001D3DCA" w:rsidP="005B3A65">
      <w:pPr>
        <w:pStyle w:val="ConsPlusTitle"/>
        <w:jc w:val="center"/>
        <w:rPr>
          <w:rFonts w:ascii="Times New Roman" w:hAnsi="Times New Roman" w:cs="Times New Roman"/>
        </w:rPr>
      </w:pPr>
      <w:r w:rsidRPr="005B3A65">
        <w:rPr>
          <w:rFonts w:ascii="Times New Roman" w:hAnsi="Times New Roman" w:cs="Times New Roman"/>
        </w:rPr>
        <w:t>ПАРАМЕТРОВ ВНУТРЕННЕГО ВОЗДУХА ДЛЯ ОВЦЕВОДЧЕСКИХ ПОМЕЩЕНИЙ</w:t>
      </w:r>
    </w:p>
    <w:p w14:paraId="37EFC165" w14:textId="77777777" w:rsidR="001D3DCA" w:rsidRPr="005B3A65" w:rsidRDefault="001D3DCA" w:rsidP="005B3A6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850"/>
        <w:gridCol w:w="964"/>
        <w:gridCol w:w="737"/>
        <w:gridCol w:w="850"/>
        <w:gridCol w:w="1077"/>
        <w:gridCol w:w="907"/>
      </w:tblGrid>
      <w:tr w:rsidR="001D3DCA" w:rsidRPr="005B3A65" w14:paraId="20108A11" w14:textId="77777777">
        <w:tc>
          <w:tcPr>
            <w:tcW w:w="3685" w:type="dxa"/>
            <w:vMerge w:val="restart"/>
          </w:tcPr>
          <w:p w14:paraId="03DB1D0F"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Здания и помещения</w:t>
            </w:r>
          </w:p>
        </w:tc>
        <w:tc>
          <w:tcPr>
            <w:tcW w:w="850" w:type="dxa"/>
            <w:vMerge w:val="restart"/>
          </w:tcPr>
          <w:p w14:paraId="07F67902"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Температура воздуха, °C</w:t>
            </w:r>
          </w:p>
        </w:tc>
        <w:tc>
          <w:tcPr>
            <w:tcW w:w="964" w:type="dxa"/>
            <w:vMerge w:val="restart"/>
          </w:tcPr>
          <w:p w14:paraId="158CE9D1"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 xml:space="preserve">Относительная влажность воздуха, </w:t>
            </w:r>
            <w:r w:rsidRPr="005B3A65">
              <w:rPr>
                <w:rFonts w:ascii="Times New Roman" w:hAnsi="Times New Roman" w:cs="Times New Roman"/>
              </w:rPr>
              <w:lastRenderedPageBreak/>
              <w:t>%</w:t>
            </w:r>
          </w:p>
        </w:tc>
        <w:tc>
          <w:tcPr>
            <w:tcW w:w="1587" w:type="dxa"/>
            <w:gridSpan w:val="2"/>
          </w:tcPr>
          <w:p w14:paraId="59F2B138"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lastRenderedPageBreak/>
              <w:t>Скорость движения воздуха по периодам, м/с</w:t>
            </w:r>
          </w:p>
        </w:tc>
        <w:tc>
          <w:tcPr>
            <w:tcW w:w="1077" w:type="dxa"/>
            <w:vMerge w:val="restart"/>
          </w:tcPr>
          <w:p w14:paraId="4E859752"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Концентрация аммиака, мг/м</w:t>
            </w:r>
            <w:r w:rsidRPr="005B3A65">
              <w:rPr>
                <w:rFonts w:ascii="Times New Roman" w:hAnsi="Times New Roman" w:cs="Times New Roman"/>
                <w:vertAlign w:val="superscript"/>
              </w:rPr>
              <w:t>3</w:t>
            </w:r>
          </w:p>
        </w:tc>
        <w:tc>
          <w:tcPr>
            <w:tcW w:w="907" w:type="dxa"/>
            <w:vMerge w:val="restart"/>
          </w:tcPr>
          <w:p w14:paraId="760B06CB"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Содержание сероводорода, мг/м</w:t>
            </w:r>
            <w:r w:rsidRPr="005B3A65">
              <w:rPr>
                <w:rFonts w:ascii="Times New Roman" w:hAnsi="Times New Roman" w:cs="Times New Roman"/>
                <w:vertAlign w:val="superscript"/>
              </w:rPr>
              <w:t>3</w:t>
            </w:r>
          </w:p>
        </w:tc>
      </w:tr>
      <w:tr w:rsidR="001D3DCA" w:rsidRPr="005B3A65" w14:paraId="2E6F7655" w14:textId="77777777">
        <w:tc>
          <w:tcPr>
            <w:tcW w:w="3685" w:type="dxa"/>
            <w:vMerge/>
          </w:tcPr>
          <w:p w14:paraId="358D6C71" w14:textId="77777777" w:rsidR="001D3DCA" w:rsidRPr="005B3A65" w:rsidRDefault="001D3DCA" w:rsidP="005B3A65">
            <w:pPr>
              <w:pStyle w:val="ConsPlusNormal"/>
              <w:rPr>
                <w:rFonts w:ascii="Times New Roman" w:hAnsi="Times New Roman" w:cs="Times New Roman"/>
              </w:rPr>
            </w:pPr>
          </w:p>
        </w:tc>
        <w:tc>
          <w:tcPr>
            <w:tcW w:w="850" w:type="dxa"/>
            <w:vMerge/>
          </w:tcPr>
          <w:p w14:paraId="0D8602B8" w14:textId="77777777" w:rsidR="001D3DCA" w:rsidRPr="005B3A65" w:rsidRDefault="001D3DCA" w:rsidP="005B3A65">
            <w:pPr>
              <w:pStyle w:val="ConsPlusNormal"/>
              <w:rPr>
                <w:rFonts w:ascii="Times New Roman" w:hAnsi="Times New Roman" w:cs="Times New Roman"/>
              </w:rPr>
            </w:pPr>
          </w:p>
        </w:tc>
        <w:tc>
          <w:tcPr>
            <w:tcW w:w="964" w:type="dxa"/>
            <w:vMerge/>
          </w:tcPr>
          <w:p w14:paraId="69231440" w14:textId="77777777" w:rsidR="001D3DCA" w:rsidRPr="005B3A65" w:rsidRDefault="001D3DCA" w:rsidP="005B3A65">
            <w:pPr>
              <w:pStyle w:val="ConsPlusNormal"/>
              <w:rPr>
                <w:rFonts w:ascii="Times New Roman" w:hAnsi="Times New Roman" w:cs="Times New Roman"/>
              </w:rPr>
            </w:pPr>
          </w:p>
        </w:tc>
        <w:tc>
          <w:tcPr>
            <w:tcW w:w="737" w:type="dxa"/>
          </w:tcPr>
          <w:p w14:paraId="01CCB910"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холод</w:t>
            </w:r>
            <w:r w:rsidRPr="005B3A65">
              <w:rPr>
                <w:rFonts w:ascii="Times New Roman" w:hAnsi="Times New Roman" w:cs="Times New Roman"/>
              </w:rPr>
              <w:lastRenderedPageBreak/>
              <w:t>ный</w:t>
            </w:r>
          </w:p>
        </w:tc>
        <w:tc>
          <w:tcPr>
            <w:tcW w:w="850" w:type="dxa"/>
          </w:tcPr>
          <w:p w14:paraId="25E45E2D"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lastRenderedPageBreak/>
              <w:t>перехо</w:t>
            </w:r>
            <w:r w:rsidRPr="005B3A65">
              <w:rPr>
                <w:rFonts w:ascii="Times New Roman" w:hAnsi="Times New Roman" w:cs="Times New Roman"/>
              </w:rPr>
              <w:lastRenderedPageBreak/>
              <w:t>дный</w:t>
            </w:r>
          </w:p>
        </w:tc>
        <w:tc>
          <w:tcPr>
            <w:tcW w:w="1077" w:type="dxa"/>
            <w:vMerge/>
          </w:tcPr>
          <w:p w14:paraId="44FDA324" w14:textId="77777777" w:rsidR="001D3DCA" w:rsidRPr="005B3A65" w:rsidRDefault="001D3DCA" w:rsidP="005B3A65">
            <w:pPr>
              <w:pStyle w:val="ConsPlusNormal"/>
              <w:rPr>
                <w:rFonts w:ascii="Times New Roman" w:hAnsi="Times New Roman" w:cs="Times New Roman"/>
              </w:rPr>
            </w:pPr>
          </w:p>
        </w:tc>
        <w:tc>
          <w:tcPr>
            <w:tcW w:w="907" w:type="dxa"/>
            <w:vMerge/>
          </w:tcPr>
          <w:p w14:paraId="51686ECC" w14:textId="77777777" w:rsidR="001D3DCA" w:rsidRPr="005B3A65" w:rsidRDefault="001D3DCA" w:rsidP="005B3A65">
            <w:pPr>
              <w:pStyle w:val="ConsPlusNormal"/>
              <w:rPr>
                <w:rFonts w:ascii="Times New Roman" w:hAnsi="Times New Roman" w:cs="Times New Roman"/>
              </w:rPr>
            </w:pPr>
          </w:p>
        </w:tc>
      </w:tr>
      <w:tr w:rsidR="001D3DCA" w:rsidRPr="005B3A65" w14:paraId="79EB8F42" w14:textId="77777777">
        <w:tc>
          <w:tcPr>
            <w:tcW w:w="3685" w:type="dxa"/>
          </w:tcPr>
          <w:p w14:paraId="051B55C7"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1. Помещения для ягнения и содержания маток с ягнятами до 10-суточного возраста</w:t>
            </w:r>
          </w:p>
        </w:tc>
        <w:tc>
          <w:tcPr>
            <w:tcW w:w="850" w:type="dxa"/>
            <w:vAlign w:val="center"/>
          </w:tcPr>
          <w:p w14:paraId="04B65DEE"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12</w:t>
            </w:r>
          </w:p>
        </w:tc>
        <w:tc>
          <w:tcPr>
            <w:tcW w:w="964" w:type="dxa"/>
            <w:vAlign w:val="center"/>
          </w:tcPr>
          <w:p w14:paraId="633E347F"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75</w:t>
            </w:r>
          </w:p>
        </w:tc>
        <w:tc>
          <w:tcPr>
            <w:tcW w:w="737" w:type="dxa"/>
            <w:vAlign w:val="center"/>
          </w:tcPr>
          <w:p w14:paraId="6470DF73"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0,2</w:t>
            </w:r>
          </w:p>
        </w:tc>
        <w:tc>
          <w:tcPr>
            <w:tcW w:w="850" w:type="dxa"/>
            <w:vAlign w:val="center"/>
          </w:tcPr>
          <w:p w14:paraId="59392D85"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0,2</w:t>
            </w:r>
          </w:p>
        </w:tc>
        <w:tc>
          <w:tcPr>
            <w:tcW w:w="1077" w:type="dxa"/>
            <w:vAlign w:val="center"/>
          </w:tcPr>
          <w:p w14:paraId="019432FE"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c>
          <w:tcPr>
            <w:tcW w:w="907" w:type="dxa"/>
          </w:tcPr>
          <w:p w14:paraId="2D74EE6D"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r>
      <w:tr w:rsidR="001D3DCA" w:rsidRPr="005B3A65" w14:paraId="56CB2B7A" w14:textId="77777777">
        <w:tc>
          <w:tcPr>
            <w:tcW w:w="3685" w:type="dxa"/>
          </w:tcPr>
          <w:p w14:paraId="5CE3BD24"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2. Помещение для содержания маток с ягнятами старше 10-суточного возраста</w:t>
            </w:r>
          </w:p>
        </w:tc>
        <w:tc>
          <w:tcPr>
            <w:tcW w:w="850" w:type="dxa"/>
            <w:vAlign w:val="center"/>
          </w:tcPr>
          <w:p w14:paraId="27DBEE5D"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8</w:t>
            </w:r>
          </w:p>
        </w:tc>
        <w:tc>
          <w:tcPr>
            <w:tcW w:w="964" w:type="dxa"/>
            <w:vAlign w:val="center"/>
          </w:tcPr>
          <w:p w14:paraId="3B5428EC"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75</w:t>
            </w:r>
          </w:p>
        </w:tc>
        <w:tc>
          <w:tcPr>
            <w:tcW w:w="737" w:type="dxa"/>
            <w:vAlign w:val="center"/>
          </w:tcPr>
          <w:p w14:paraId="26B2B5FC"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0,3</w:t>
            </w:r>
          </w:p>
        </w:tc>
        <w:tc>
          <w:tcPr>
            <w:tcW w:w="850" w:type="dxa"/>
            <w:vAlign w:val="center"/>
          </w:tcPr>
          <w:p w14:paraId="30FC4CA1"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0,5</w:t>
            </w:r>
          </w:p>
        </w:tc>
        <w:tc>
          <w:tcPr>
            <w:tcW w:w="1077" w:type="dxa"/>
            <w:vAlign w:val="center"/>
          </w:tcPr>
          <w:p w14:paraId="5A148C49"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20</w:t>
            </w:r>
          </w:p>
        </w:tc>
        <w:tc>
          <w:tcPr>
            <w:tcW w:w="907" w:type="dxa"/>
            <w:vAlign w:val="center"/>
          </w:tcPr>
          <w:p w14:paraId="6156B784"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r>
      <w:tr w:rsidR="001D3DCA" w:rsidRPr="005B3A65" w14:paraId="2618286A" w14:textId="77777777">
        <w:tc>
          <w:tcPr>
            <w:tcW w:w="3685" w:type="dxa"/>
          </w:tcPr>
          <w:p w14:paraId="4B4FD012"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3. Помещение для содержания ягнят при раздельно-контактном и искусственном способах выращивания:</w:t>
            </w:r>
          </w:p>
        </w:tc>
        <w:tc>
          <w:tcPr>
            <w:tcW w:w="850" w:type="dxa"/>
            <w:vAlign w:val="center"/>
          </w:tcPr>
          <w:p w14:paraId="4FEE19D4" w14:textId="77777777" w:rsidR="001D3DCA" w:rsidRPr="005B3A65" w:rsidRDefault="001D3DCA" w:rsidP="005B3A65">
            <w:pPr>
              <w:pStyle w:val="ConsPlusNormal"/>
              <w:rPr>
                <w:rFonts w:ascii="Times New Roman" w:hAnsi="Times New Roman" w:cs="Times New Roman"/>
              </w:rPr>
            </w:pPr>
          </w:p>
        </w:tc>
        <w:tc>
          <w:tcPr>
            <w:tcW w:w="964" w:type="dxa"/>
            <w:vAlign w:val="center"/>
          </w:tcPr>
          <w:p w14:paraId="7C61CB4E" w14:textId="77777777" w:rsidR="001D3DCA" w:rsidRPr="005B3A65" w:rsidRDefault="001D3DCA" w:rsidP="005B3A65">
            <w:pPr>
              <w:pStyle w:val="ConsPlusNormal"/>
              <w:rPr>
                <w:rFonts w:ascii="Times New Roman" w:hAnsi="Times New Roman" w:cs="Times New Roman"/>
              </w:rPr>
            </w:pPr>
          </w:p>
        </w:tc>
        <w:tc>
          <w:tcPr>
            <w:tcW w:w="737" w:type="dxa"/>
            <w:vAlign w:val="center"/>
          </w:tcPr>
          <w:p w14:paraId="4EC161C0" w14:textId="77777777" w:rsidR="001D3DCA" w:rsidRPr="005B3A65" w:rsidRDefault="001D3DCA" w:rsidP="005B3A65">
            <w:pPr>
              <w:pStyle w:val="ConsPlusNormal"/>
              <w:rPr>
                <w:rFonts w:ascii="Times New Roman" w:hAnsi="Times New Roman" w:cs="Times New Roman"/>
              </w:rPr>
            </w:pPr>
          </w:p>
        </w:tc>
        <w:tc>
          <w:tcPr>
            <w:tcW w:w="850" w:type="dxa"/>
            <w:vAlign w:val="center"/>
          </w:tcPr>
          <w:p w14:paraId="6BCFEAAC" w14:textId="77777777" w:rsidR="001D3DCA" w:rsidRPr="005B3A65" w:rsidRDefault="001D3DCA" w:rsidP="005B3A65">
            <w:pPr>
              <w:pStyle w:val="ConsPlusNormal"/>
              <w:rPr>
                <w:rFonts w:ascii="Times New Roman" w:hAnsi="Times New Roman" w:cs="Times New Roman"/>
              </w:rPr>
            </w:pPr>
          </w:p>
        </w:tc>
        <w:tc>
          <w:tcPr>
            <w:tcW w:w="1077" w:type="dxa"/>
            <w:vAlign w:val="center"/>
          </w:tcPr>
          <w:p w14:paraId="226AC637" w14:textId="77777777" w:rsidR="001D3DCA" w:rsidRPr="005B3A65" w:rsidRDefault="001D3DCA" w:rsidP="005B3A65">
            <w:pPr>
              <w:pStyle w:val="ConsPlusNormal"/>
              <w:rPr>
                <w:rFonts w:ascii="Times New Roman" w:hAnsi="Times New Roman" w:cs="Times New Roman"/>
              </w:rPr>
            </w:pPr>
          </w:p>
        </w:tc>
        <w:tc>
          <w:tcPr>
            <w:tcW w:w="907" w:type="dxa"/>
            <w:vAlign w:val="center"/>
          </w:tcPr>
          <w:p w14:paraId="7542FE06" w14:textId="77777777" w:rsidR="001D3DCA" w:rsidRPr="005B3A65" w:rsidRDefault="001D3DCA" w:rsidP="005B3A65">
            <w:pPr>
              <w:pStyle w:val="ConsPlusNormal"/>
              <w:rPr>
                <w:rFonts w:ascii="Times New Roman" w:hAnsi="Times New Roman" w:cs="Times New Roman"/>
              </w:rPr>
            </w:pPr>
          </w:p>
        </w:tc>
      </w:tr>
      <w:tr w:rsidR="001D3DCA" w:rsidRPr="005B3A65" w14:paraId="1FACE45D" w14:textId="77777777">
        <w:tc>
          <w:tcPr>
            <w:tcW w:w="3685" w:type="dxa"/>
          </w:tcPr>
          <w:p w14:paraId="07D32448"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 до 45-суточного возраста</w:t>
            </w:r>
          </w:p>
        </w:tc>
        <w:tc>
          <w:tcPr>
            <w:tcW w:w="850" w:type="dxa"/>
            <w:vAlign w:val="center"/>
          </w:tcPr>
          <w:p w14:paraId="4A23935B"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12</w:t>
            </w:r>
          </w:p>
        </w:tc>
        <w:tc>
          <w:tcPr>
            <w:tcW w:w="964" w:type="dxa"/>
            <w:vAlign w:val="center"/>
          </w:tcPr>
          <w:p w14:paraId="51D8E28C"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75</w:t>
            </w:r>
          </w:p>
        </w:tc>
        <w:tc>
          <w:tcPr>
            <w:tcW w:w="737" w:type="dxa"/>
            <w:vAlign w:val="center"/>
          </w:tcPr>
          <w:p w14:paraId="0878028F"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0,2</w:t>
            </w:r>
          </w:p>
        </w:tc>
        <w:tc>
          <w:tcPr>
            <w:tcW w:w="850" w:type="dxa"/>
            <w:vAlign w:val="center"/>
          </w:tcPr>
          <w:p w14:paraId="7F06D86D"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0,2</w:t>
            </w:r>
          </w:p>
        </w:tc>
        <w:tc>
          <w:tcPr>
            <w:tcW w:w="1077" w:type="dxa"/>
            <w:vAlign w:val="center"/>
          </w:tcPr>
          <w:p w14:paraId="44A9BB71"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c>
          <w:tcPr>
            <w:tcW w:w="907" w:type="dxa"/>
            <w:vAlign w:val="center"/>
          </w:tcPr>
          <w:p w14:paraId="3E88C2FB"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r>
      <w:tr w:rsidR="001D3DCA" w:rsidRPr="005B3A65" w14:paraId="34EDB55E" w14:textId="77777777">
        <w:tc>
          <w:tcPr>
            <w:tcW w:w="3685" w:type="dxa"/>
          </w:tcPr>
          <w:p w14:paraId="46C17AB5"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 старше 45-суточного возраста</w:t>
            </w:r>
          </w:p>
        </w:tc>
        <w:tc>
          <w:tcPr>
            <w:tcW w:w="850" w:type="dxa"/>
            <w:vAlign w:val="center"/>
          </w:tcPr>
          <w:p w14:paraId="078D5111"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8</w:t>
            </w:r>
          </w:p>
        </w:tc>
        <w:tc>
          <w:tcPr>
            <w:tcW w:w="964" w:type="dxa"/>
            <w:vAlign w:val="center"/>
          </w:tcPr>
          <w:p w14:paraId="536BAE73"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75</w:t>
            </w:r>
          </w:p>
        </w:tc>
        <w:tc>
          <w:tcPr>
            <w:tcW w:w="737" w:type="dxa"/>
            <w:vAlign w:val="center"/>
          </w:tcPr>
          <w:p w14:paraId="6510513C"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0,3</w:t>
            </w:r>
          </w:p>
        </w:tc>
        <w:tc>
          <w:tcPr>
            <w:tcW w:w="850" w:type="dxa"/>
            <w:vAlign w:val="center"/>
          </w:tcPr>
          <w:p w14:paraId="3E09545F"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0,5</w:t>
            </w:r>
          </w:p>
        </w:tc>
        <w:tc>
          <w:tcPr>
            <w:tcW w:w="1077" w:type="dxa"/>
            <w:vAlign w:val="center"/>
          </w:tcPr>
          <w:p w14:paraId="06F697BB"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20</w:t>
            </w:r>
          </w:p>
        </w:tc>
        <w:tc>
          <w:tcPr>
            <w:tcW w:w="907" w:type="dxa"/>
            <w:vAlign w:val="center"/>
          </w:tcPr>
          <w:p w14:paraId="3D27A4E5"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r>
      <w:tr w:rsidR="001D3DCA" w:rsidRPr="005B3A65" w14:paraId="6BB6DC89" w14:textId="77777777">
        <w:tc>
          <w:tcPr>
            <w:tcW w:w="3685" w:type="dxa"/>
          </w:tcPr>
          <w:p w14:paraId="1E539843"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4. Манеж для взятия спермы и осеменения маток</w:t>
            </w:r>
          </w:p>
        </w:tc>
        <w:tc>
          <w:tcPr>
            <w:tcW w:w="850" w:type="dxa"/>
            <w:vAlign w:val="center"/>
          </w:tcPr>
          <w:p w14:paraId="08051643"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16</w:t>
            </w:r>
          </w:p>
        </w:tc>
        <w:tc>
          <w:tcPr>
            <w:tcW w:w="964" w:type="dxa"/>
            <w:vAlign w:val="center"/>
          </w:tcPr>
          <w:p w14:paraId="4633CC99"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70</w:t>
            </w:r>
          </w:p>
        </w:tc>
        <w:tc>
          <w:tcPr>
            <w:tcW w:w="737" w:type="dxa"/>
            <w:vAlign w:val="center"/>
          </w:tcPr>
          <w:p w14:paraId="4C3CF5A1"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0,3</w:t>
            </w:r>
          </w:p>
        </w:tc>
        <w:tc>
          <w:tcPr>
            <w:tcW w:w="850" w:type="dxa"/>
            <w:vAlign w:val="center"/>
          </w:tcPr>
          <w:p w14:paraId="59A7F87B"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0,5</w:t>
            </w:r>
          </w:p>
        </w:tc>
        <w:tc>
          <w:tcPr>
            <w:tcW w:w="1077" w:type="dxa"/>
            <w:vAlign w:val="center"/>
          </w:tcPr>
          <w:p w14:paraId="1BF45C1B"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tc>
        <w:tc>
          <w:tcPr>
            <w:tcW w:w="907" w:type="dxa"/>
            <w:vAlign w:val="center"/>
          </w:tcPr>
          <w:p w14:paraId="087E2DFC"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tc>
      </w:tr>
      <w:tr w:rsidR="001D3DCA" w:rsidRPr="005B3A65" w14:paraId="33DD043E" w14:textId="77777777">
        <w:tc>
          <w:tcPr>
            <w:tcW w:w="3685" w:type="dxa"/>
          </w:tcPr>
          <w:p w14:paraId="61375241"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5. Помещение для доения маток (доильный зал)</w:t>
            </w:r>
          </w:p>
        </w:tc>
        <w:tc>
          <w:tcPr>
            <w:tcW w:w="850" w:type="dxa"/>
            <w:vAlign w:val="center"/>
          </w:tcPr>
          <w:p w14:paraId="225B6367"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16</w:t>
            </w:r>
          </w:p>
        </w:tc>
        <w:tc>
          <w:tcPr>
            <w:tcW w:w="964" w:type="dxa"/>
            <w:vAlign w:val="center"/>
          </w:tcPr>
          <w:p w14:paraId="27012D74"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70</w:t>
            </w:r>
          </w:p>
        </w:tc>
        <w:tc>
          <w:tcPr>
            <w:tcW w:w="737" w:type="dxa"/>
            <w:vAlign w:val="center"/>
          </w:tcPr>
          <w:p w14:paraId="7339761B"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0,3</w:t>
            </w:r>
          </w:p>
        </w:tc>
        <w:tc>
          <w:tcPr>
            <w:tcW w:w="850" w:type="dxa"/>
            <w:vAlign w:val="center"/>
          </w:tcPr>
          <w:p w14:paraId="7E74E822"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0,5</w:t>
            </w:r>
          </w:p>
        </w:tc>
        <w:tc>
          <w:tcPr>
            <w:tcW w:w="1077" w:type="dxa"/>
            <w:vAlign w:val="center"/>
          </w:tcPr>
          <w:p w14:paraId="65FA6A25"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tc>
        <w:tc>
          <w:tcPr>
            <w:tcW w:w="907" w:type="dxa"/>
            <w:vAlign w:val="center"/>
          </w:tcPr>
          <w:p w14:paraId="52C6E8C7"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tc>
      </w:tr>
      <w:tr w:rsidR="001D3DCA" w:rsidRPr="005B3A65" w14:paraId="6DD41357" w14:textId="77777777">
        <w:tc>
          <w:tcPr>
            <w:tcW w:w="3685" w:type="dxa"/>
          </w:tcPr>
          <w:p w14:paraId="40F89238"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6. Помещение для стрижки овец</w:t>
            </w:r>
          </w:p>
        </w:tc>
        <w:tc>
          <w:tcPr>
            <w:tcW w:w="850" w:type="dxa"/>
            <w:vAlign w:val="center"/>
          </w:tcPr>
          <w:p w14:paraId="1B0E4410"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16</w:t>
            </w:r>
          </w:p>
        </w:tc>
        <w:tc>
          <w:tcPr>
            <w:tcW w:w="964" w:type="dxa"/>
            <w:vAlign w:val="center"/>
          </w:tcPr>
          <w:p w14:paraId="0D55EBDD"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70</w:t>
            </w:r>
          </w:p>
        </w:tc>
        <w:tc>
          <w:tcPr>
            <w:tcW w:w="737" w:type="dxa"/>
            <w:vAlign w:val="center"/>
          </w:tcPr>
          <w:p w14:paraId="34462CCA"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0,3</w:t>
            </w:r>
          </w:p>
        </w:tc>
        <w:tc>
          <w:tcPr>
            <w:tcW w:w="850" w:type="dxa"/>
            <w:vAlign w:val="center"/>
          </w:tcPr>
          <w:p w14:paraId="0331215F"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0,5</w:t>
            </w:r>
          </w:p>
        </w:tc>
        <w:tc>
          <w:tcPr>
            <w:tcW w:w="1077" w:type="dxa"/>
            <w:vAlign w:val="center"/>
          </w:tcPr>
          <w:p w14:paraId="0ED9E0C7"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tc>
        <w:tc>
          <w:tcPr>
            <w:tcW w:w="907" w:type="dxa"/>
            <w:vAlign w:val="center"/>
          </w:tcPr>
          <w:p w14:paraId="5790ECAA"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tc>
      </w:tr>
    </w:tbl>
    <w:p w14:paraId="7BF6EBC9" w14:textId="77777777" w:rsidR="001D3DCA" w:rsidRPr="005B3A65" w:rsidRDefault="001D3DCA" w:rsidP="005B3A65">
      <w:pPr>
        <w:pStyle w:val="ConsPlusNormal"/>
        <w:jc w:val="both"/>
        <w:rPr>
          <w:rFonts w:ascii="Times New Roman" w:hAnsi="Times New Roman" w:cs="Times New Roman"/>
        </w:rPr>
      </w:pPr>
    </w:p>
    <w:p w14:paraId="4AC06F89" w14:textId="77777777" w:rsidR="001D3DCA" w:rsidRPr="005B3A65" w:rsidRDefault="001D3DCA" w:rsidP="005B3A65">
      <w:pPr>
        <w:pStyle w:val="ConsPlusNormal"/>
        <w:jc w:val="both"/>
        <w:rPr>
          <w:rFonts w:ascii="Times New Roman" w:hAnsi="Times New Roman" w:cs="Times New Roman"/>
        </w:rPr>
      </w:pPr>
    </w:p>
    <w:p w14:paraId="5383BBCD" w14:textId="77777777" w:rsidR="001D3DCA" w:rsidRPr="005B3A65" w:rsidRDefault="001D3DCA" w:rsidP="005B3A65">
      <w:pPr>
        <w:pStyle w:val="ConsPlusNormal"/>
        <w:jc w:val="both"/>
        <w:rPr>
          <w:rFonts w:ascii="Times New Roman" w:hAnsi="Times New Roman" w:cs="Times New Roman"/>
        </w:rPr>
      </w:pPr>
    </w:p>
    <w:p w14:paraId="7FC889ED" w14:textId="77777777" w:rsidR="001D3DCA" w:rsidRPr="005B3A65" w:rsidRDefault="001D3DCA" w:rsidP="005B3A65">
      <w:pPr>
        <w:pStyle w:val="ConsPlusNormal"/>
        <w:jc w:val="both"/>
        <w:rPr>
          <w:rFonts w:ascii="Times New Roman" w:hAnsi="Times New Roman" w:cs="Times New Roman"/>
        </w:rPr>
      </w:pPr>
    </w:p>
    <w:p w14:paraId="4B603CDD" w14:textId="77777777" w:rsidR="001D3DCA" w:rsidRPr="005B3A65" w:rsidRDefault="001D3DCA" w:rsidP="005B3A65">
      <w:pPr>
        <w:pStyle w:val="ConsPlusNormal"/>
        <w:jc w:val="both"/>
        <w:rPr>
          <w:rFonts w:ascii="Times New Roman" w:hAnsi="Times New Roman" w:cs="Times New Roman"/>
        </w:rPr>
      </w:pPr>
    </w:p>
    <w:p w14:paraId="460BB630" w14:textId="77777777" w:rsidR="001D3DCA" w:rsidRPr="005B3A65" w:rsidRDefault="001D3DCA" w:rsidP="005B3A65">
      <w:pPr>
        <w:pStyle w:val="ConsPlusNormal"/>
        <w:jc w:val="right"/>
        <w:outlineLvl w:val="0"/>
        <w:rPr>
          <w:rFonts w:ascii="Times New Roman" w:hAnsi="Times New Roman" w:cs="Times New Roman"/>
        </w:rPr>
      </w:pPr>
      <w:r w:rsidRPr="005B3A65">
        <w:rPr>
          <w:rFonts w:ascii="Times New Roman" w:hAnsi="Times New Roman" w:cs="Times New Roman"/>
        </w:rPr>
        <w:t>Приложение 4</w:t>
      </w:r>
    </w:p>
    <w:p w14:paraId="4A59295A" w14:textId="77777777" w:rsidR="001D3DCA" w:rsidRPr="005B3A65" w:rsidRDefault="001D3DCA" w:rsidP="005B3A65">
      <w:pPr>
        <w:pStyle w:val="ConsPlusNormal"/>
        <w:jc w:val="both"/>
        <w:rPr>
          <w:rFonts w:ascii="Times New Roman" w:hAnsi="Times New Roman" w:cs="Times New Roman"/>
        </w:rPr>
      </w:pPr>
    </w:p>
    <w:p w14:paraId="59943A56" w14:textId="77777777" w:rsidR="001D3DCA" w:rsidRPr="005B3A65" w:rsidRDefault="001D3DCA" w:rsidP="005B3A65">
      <w:pPr>
        <w:pStyle w:val="ConsPlusTitle"/>
        <w:jc w:val="center"/>
        <w:rPr>
          <w:rFonts w:ascii="Times New Roman" w:hAnsi="Times New Roman" w:cs="Times New Roman"/>
        </w:rPr>
      </w:pPr>
      <w:r w:rsidRPr="005B3A65">
        <w:rPr>
          <w:rFonts w:ascii="Times New Roman" w:hAnsi="Times New Roman" w:cs="Times New Roman"/>
        </w:rPr>
        <w:t>НОРМЫ</w:t>
      </w:r>
    </w:p>
    <w:p w14:paraId="268ECA83" w14:textId="77777777" w:rsidR="001D3DCA" w:rsidRPr="005B3A65" w:rsidRDefault="001D3DCA" w:rsidP="005B3A65">
      <w:pPr>
        <w:pStyle w:val="ConsPlusTitle"/>
        <w:jc w:val="center"/>
        <w:rPr>
          <w:rFonts w:ascii="Times New Roman" w:hAnsi="Times New Roman" w:cs="Times New Roman"/>
        </w:rPr>
      </w:pPr>
      <w:r w:rsidRPr="005B3A65">
        <w:rPr>
          <w:rFonts w:ascii="Times New Roman" w:hAnsi="Times New Roman" w:cs="Times New Roman"/>
        </w:rPr>
        <w:t>ПАРАМЕТРОВ ВНУТРЕННЕГО ВОЗДУХА ДЛЯ КОЗОВОДЧЕСКИХ ПОМЕЩЕНИЙ</w:t>
      </w:r>
    </w:p>
    <w:p w14:paraId="4EFBD230" w14:textId="77777777" w:rsidR="001D3DCA" w:rsidRPr="005B3A65" w:rsidRDefault="001D3DCA" w:rsidP="005B3A6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794"/>
        <w:gridCol w:w="907"/>
        <w:gridCol w:w="737"/>
        <w:gridCol w:w="850"/>
        <w:gridCol w:w="1077"/>
        <w:gridCol w:w="907"/>
      </w:tblGrid>
      <w:tr w:rsidR="001D3DCA" w:rsidRPr="005B3A65" w14:paraId="67BEF709" w14:textId="77777777">
        <w:tc>
          <w:tcPr>
            <w:tcW w:w="3798" w:type="dxa"/>
            <w:vMerge w:val="restart"/>
          </w:tcPr>
          <w:p w14:paraId="2DBB6A08"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Здания и помещения</w:t>
            </w:r>
          </w:p>
        </w:tc>
        <w:tc>
          <w:tcPr>
            <w:tcW w:w="794" w:type="dxa"/>
            <w:vMerge w:val="restart"/>
          </w:tcPr>
          <w:p w14:paraId="09DF92A5"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Расчетная температура воздуха, °C</w:t>
            </w:r>
          </w:p>
        </w:tc>
        <w:tc>
          <w:tcPr>
            <w:tcW w:w="907" w:type="dxa"/>
            <w:vMerge w:val="restart"/>
          </w:tcPr>
          <w:p w14:paraId="61098055"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Максимально допустимая относительная влажность, %</w:t>
            </w:r>
          </w:p>
        </w:tc>
        <w:tc>
          <w:tcPr>
            <w:tcW w:w="1587" w:type="dxa"/>
            <w:gridSpan w:val="2"/>
          </w:tcPr>
          <w:p w14:paraId="448D2627"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Скорость движения воздуха по периодам, м/с</w:t>
            </w:r>
          </w:p>
        </w:tc>
        <w:tc>
          <w:tcPr>
            <w:tcW w:w="1077" w:type="dxa"/>
            <w:vMerge w:val="restart"/>
          </w:tcPr>
          <w:p w14:paraId="75FD87DF"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Концентрация аммиака, мг/м</w:t>
            </w:r>
            <w:r w:rsidRPr="005B3A65">
              <w:rPr>
                <w:rFonts w:ascii="Times New Roman" w:hAnsi="Times New Roman" w:cs="Times New Roman"/>
                <w:vertAlign w:val="superscript"/>
              </w:rPr>
              <w:t>3</w:t>
            </w:r>
          </w:p>
        </w:tc>
        <w:tc>
          <w:tcPr>
            <w:tcW w:w="907" w:type="dxa"/>
            <w:vMerge w:val="restart"/>
          </w:tcPr>
          <w:p w14:paraId="1A5270D2"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Содержание сероводорода, мг/м</w:t>
            </w:r>
            <w:r w:rsidRPr="005B3A65">
              <w:rPr>
                <w:rFonts w:ascii="Times New Roman" w:hAnsi="Times New Roman" w:cs="Times New Roman"/>
                <w:vertAlign w:val="superscript"/>
              </w:rPr>
              <w:t>3</w:t>
            </w:r>
          </w:p>
        </w:tc>
      </w:tr>
      <w:tr w:rsidR="001D3DCA" w:rsidRPr="005B3A65" w14:paraId="0107694E" w14:textId="77777777">
        <w:tc>
          <w:tcPr>
            <w:tcW w:w="3798" w:type="dxa"/>
            <w:vMerge/>
          </w:tcPr>
          <w:p w14:paraId="241810CD" w14:textId="77777777" w:rsidR="001D3DCA" w:rsidRPr="005B3A65" w:rsidRDefault="001D3DCA" w:rsidP="005B3A65">
            <w:pPr>
              <w:pStyle w:val="ConsPlusNormal"/>
              <w:rPr>
                <w:rFonts w:ascii="Times New Roman" w:hAnsi="Times New Roman" w:cs="Times New Roman"/>
              </w:rPr>
            </w:pPr>
          </w:p>
        </w:tc>
        <w:tc>
          <w:tcPr>
            <w:tcW w:w="794" w:type="dxa"/>
            <w:vMerge/>
          </w:tcPr>
          <w:p w14:paraId="4A495DF7" w14:textId="77777777" w:rsidR="001D3DCA" w:rsidRPr="005B3A65" w:rsidRDefault="001D3DCA" w:rsidP="005B3A65">
            <w:pPr>
              <w:pStyle w:val="ConsPlusNormal"/>
              <w:rPr>
                <w:rFonts w:ascii="Times New Roman" w:hAnsi="Times New Roman" w:cs="Times New Roman"/>
              </w:rPr>
            </w:pPr>
          </w:p>
        </w:tc>
        <w:tc>
          <w:tcPr>
            <w:tcW w:w="907" w:type="dxa"/>
            <w:vMerge/>
          </w:tcPr>
          <w:p w14:paraId="7BA6B03B" w14:textId="77777777" w:rsidR="001D3DCA" w:rsidRPr="005B3A65" w:rsidRDefault="001D3DCA" w:rsidP="005B3A65">
            <w:pPr>
              <w:pStyle w:val="ConsPlusNormal"/>
              <w:rPr>
                <w:rFonts w:ascii="Times New Roman" w:hAnsi="Times New Roman" w:cs="Times New Roman"/>
              </w:rPr>
            </w:pPr>
          </w:p>
        </w:tc>
        <w:tc>
          <w:tcPr>
            <w:tcW w:w="737" w:type="dxa"/>
          </w:tcPr>
          <w:p w14:paraId="44C3D007"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холодный</w:t>
            </w:r>
          </w:p>
        </w:tc>
        <w:tc>
          <w:tcPr>
            <w:tcW w:w="850" w:type="dxa"/>
          </w:tcPr>
          <w:p w14:paraId="27107B7B"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переходный</w:t>
            </w:r>
          </w:p>
        </w:tc>
        <w:tc>
          <w:tcPr>
            <w:tcW w:w="1077" w:type="dxa"/>
            <w:vMerge/>
          </w:tcPr>
          <w:p w14:paraId="3E5DD67B" w14:textId="77777777" w:rsidR="001D3DCA" w:rsidRPr="005B3A65" w:rsidRDefault="001D3DCA" w:rsidP="005B3A65">
            <w:pPr>
              <w:pStyle w:val="ConsPlusNormal"/>
              <w:rPr>
                <w:rFonts w:ascii="Times New Roman" w:hAnsi="Times New Roman" w:cs="Times New Roman"/>
              </w:rPr>
            </w:pPr>
          </w:p>
        </w:tc>
        <w:tc>
          <w:tcPr>
            <w:tcW w:w="907" w:type="dxa"/>
            <w:vMerge/>
          </w:tcPr>
          <w:p w14:paraId="30F9FA63" w14:textId="77777777" w:rsidR="001D3DCA" w:rsidRPr="005B3A65" w:rsidRDefault="001D3DCA" w:rsidP="005B3A65">
            <w:pPr>
              <w:pStyle w:val="ConsPlusNormal"/>
              <w:rPr>
                <w:rFonts w:ascii="Times New Roman" w:hAnsi="Times New Roman" w:cs="Times New Roman"/>
              </w:rPr>
            </w:pPr>
          </w:p>
        </w:tc>
      </w:tr>
      <w:tr w:rsidR="001D3DCA" w:rsidRPr="005B3A65" w14:paraId="6BF8779A" w14:textId="77777777">
        <w:tc>
          <w:tcPr>
            <w:tcW w:w="3798" w:type="dxa"/>
          </w:tcPr>
          <w:p w14:paraId="145F97CD"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w:t>
            </w:r>
          </w:p>
        </w:tc>
        <w:tc>
          <w:tcPr>
            <w:tcW w:w="794" w:type="dxa"/>
          </w:tcPr>
          <w:p w14:paraId="324F4B5F"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w:t>
            </w:r>
          </w:p>
        </w:tc>
        <w:tc>
          <w:tcPr>
            <w:tcW w:w="907" w:type="dxa"/>
          </w:tcPr>
          <w:p w14:paraId="270B4DD3"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3</w:t>
            </w:r>
          </w:p>
        </w:tc>
        <w:tc>
          <w:tcPr>
            <w:tcW w:w="737" w:type="dxa"/>
          </w:tcPr>
          <w:p w14:paraId="77B54C5C"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4</w:t>
            </w:r>
          </w:p>
        </w:tc>
        <w:tc>
          <w:tcPr>
            <w:tcW w:w="850" w:type="dxa"/>
          </w:tcPr>
          <w:p w14:paraId="013F7088"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5</w:t>
            </w:r>
          </w:p>
        </w:tc>
        <w:tc>
          <w:tcPr>
            <w:tcW w:w="1077" w:type="dxa"/>
          </w:tcPr>
          <w:p w14:paraId="79CCBA17"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6</w:t>
            </w:r>
          </w:p>
        </w:tc>
        <w:tc>
          <w:tcPr>
            <w:tcW w:w="907" w:type="dxa"/>
          </w:tcPr>
          <w:p w14:paraId="3E0BF666"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w:t>
            </w:r>
          </w:p>
        </w:tc>
      </w:tr>
      <w:tr w:rsidR="001D3DCA" w:rsidRPr="005B3A65" w14:paraId="276EF7EB" w14:textId="77777777">
        <w:tc>
          <w:tcPr>
            <w:tcW w:w="3798" w:type="dxa"/>
          </w:tcPr>
          <w:p w14:paraId="361132E7"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1. Помещения для содержания козлов-производителей, козлов-пробников, маток без козлят, ремонтного молодняка, откормочного поголовья, козлов-кастратов молочного и мясного направлений и продуктивности</w:t>
            </w:r>
          </w:p>
        </w:tc>
        <w:tc>
          <w:tcPr>
            <w:tcW w:w="794" w:type="dxa"/>
            <w:vAlign w:val="center"/>
          </w:tcPr>
          <w:p w14:paraId="4CDA8762"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5</w:t>
            </w:r>
          </w:p>
        </w:tc>
        <w:tc>
          <w:tcPr>
            <w:tcW w:w="907" w:type="dxa"/>
            <w:vAlign w:val="center"/>
          </w:tcPr>
          <w:p w14:paraId="76888EAB"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75</w:t>
            </w:r>
          </w:p>
        </w:tc>
        <w:tc>
          <w:tcPr>
            <w:tcW w:w="737" w:type="dxa"/>
            <w:vAlign w:val="center"/>
          </w:tcPr>
          <w:p w14:paraId="6FD62EAE"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0,3</w:t>
            </w:r>
          </w:p>
        </w:tc>
        <w:tc>
          <w:tcPr>
            <w:tcW w:w="850" w:type="dxa"/>
            <w:vAlign w:val="center"/>
          </w:tcPr>
          <w:p w14:paraId="06C9AD18"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c>
          <w:tcPr>
            <w:tcW w:w="1077" w:type="dxa"/>
            <w:vAlign w:val="center"/>
          </w:tcPr>
          <w:p w14:paraId="02022A25"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20</w:t>
            </w:r>
          </w:p>
        </w:tc>
        <w:tc>
          <w:tcPr>
            <w:tcW w:w="907" w:type="dxa"/>
            <w:vAlign w:val="center"/>
          </w:tcPr>
          <w:p w14:paraId="2817784D"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r>
      <w:tr w:rsidR="001D3DCA" w:rsidRPr="005B3A65" w14:paraId="19D2BE09" w14:textId="77777777">
        <w:tc>
          <w:tcPr>
            <w:tcW w:w="3798" w:type="dxa"/>
          </w:tcPr>
          <w:p w14:paraId="6729C9F6"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2. Помещение для содержания маток с козлятами до 20-суточного возраста</w:t>
            </w:r>
          </w:p>
        </w:tc>
        <w:tc>
          <w:tcPr>
            <w:tcW w:w="794" w:type="dxa"/>
            <w:vAlign w:val="center"/>
          </w:tcPr>
          <w:p w14:paraId="4935C92B"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12</w:t>
            </w:r>
          </w:p>
        </w:tc>
        <w:tc>
          <w:tcPr>
            <w:tcW w:w="907" w:type="dxa"/>
            <w:vAlign w:val="center"/>
          </w:tcPr>
          <w:p w14:paraId="2F73588E"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75</w:t>
            </w:r>
          </w:p>
        </w:tc>
        <w:tc>
          <w:tcPr>
            <w:tcW w:w="737" w:type="dxa"/>
            <w:vAlign w:val="center"/>
          </w:tcPr>
          <w:p w14:paraId="77190292"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0,2</w:t>
            </w:r>
          </w:p>
        </w:tc>
        <w:tc>
          <w:tcPr>
            <w:tcW w:w="850" w:type="dxa"/>
            <w:vAlign w:val="center"/>
          </w:tcPr>
          <w:p w14:paraId="158483B8"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0,4</w:t>
            </w:r>
          </w:p>
        </w:tc>
        <w:tc>
          <w:tcPr>
            <w:tcW w:w="1077" w:type="dxa"/>
            <w:vAlign w:val="center"/>
          </w:tcPr>
          <w:p w14:paraId="17BDD3E2"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20</w:t>
            </w:r>
          </w:p>
        </w:tc>
        <w:tc>
          <w:tcPr>
            <w:tcW w:w="907" w:type="dxa"/>
            <w:vAlign w:val="center"/>
          </w:tcPr>
          <w:p w14:paraId="687634C1"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r>
      <w:tr w:rsidR="001D3DCA" w:rsidRPr="005B3A65" w14:paraId="0FB9E4FD" w14:textId="77777777">
        <w:tc>
          <w:tcPr>
            <w:tcW w:w="3798" w:type="dxa"/>
          </w:tcPr>
          <w:p w14:paraId="44D124A7"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lastRenderedPageBreak/>
              <w:t>3. Помещение для содержания маток с козлятами старше 20-суточного возраста</w:t>
            </w:r>
          </w:p>
        </w:tc>
        <w:tc>
          <w:tcPr>
            <w:tcW w:w="794" w:type="dxa"/>
            <w:vAlign w:val="center"/>
          </w:tcPr>
          <w:p w14:paraId="2677FC27"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8</w:t>
            </w:r>
          </w:p>
        </w:tc>
        <w:tc>
          <w:tcPr>
            <w:tcW w:w="907" w:type="dxa"/>
            <w:vAlign w:val="center"/>
          </w:tcPr>
          <w:p w14:paraId="641123B5"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75</w:t>
            </w:r>
          </w:p>
        </w:tc>
        <w:tc>
          <w:tcPr>
            <w:tcW w:w="737" w:type="dxa"/>
            <w:vAlign w:val="center"/>
          </w:tcPr>
          <w:p w14:paraId="0093B1CC"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0,2</w:t>
            </w:r>
          </w:p>
        </w:tc>
        <w:tc>
          <w:tcPr>
            <w:tcW w:w="850" w:type="dxa"/>
            <w:vAlign w:val="center"/>
          </w:tcPr>
          <w:p w14:paraId="3D1886D2"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0,4</w:t>
            </w:r>
          </w:p>
        </w:tc>
        <w:tc>
          <w:tcPr>
            <w:tcW w:w="1077" w:type="dxa"/>
            <w:vAlign w:val="center"/>
          </w:tcPr>
          <w:p w14:paraId="70F90A77"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20</w:t>
            </w:r>
          </w:p>
        </w:tc>
        <w:tc>
          <w:tcPr>
            <w:tcW w:w="907" w:type="dxa"/>
            <w:vAlign w:val="center"/>
          </w:tcPr>
          <w:p w14:paraId="1D137D48"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r>
    </w:tbl>
    <w:p w14:paraId="6992695E" w14:textId="77777777" w:rsidR="001D3DCA" w:rsidRPr="005B3A65" w:rsidRDefault="001D3DCA" w:rsidP="005B3A65">
      <w:pPr>
        <w:pStyle w:val="ConsPlusNormal"/>
        <w:jc w:val="both"/>
        <w:rPr>
          <w:rFonts w:ascii="Times New Roman" w:hAnsi="Times New Roman" w:cs="Times New Roman"/>
        </w:rPr>
      </w:pPr>
    </w:p>
    <w:p w14:paraId="30E1227A" w14:textId="77777777" w:rsidR="001D3DCA" w:rsidRPr="005B3A65" w:rsidRDefault="001D3DCA" w:rsidP="005B3A65">
      <w:pPr>
        <w:pStyle w:val="ConsPlusNormal"/>
        <w:ind w:firstLine="540"/>
        <w:jc w:val="both"/>
        <w:rPr>
          <w:rFonts w:ascii="Times New Roman" w:hAnsi="Times New Roman" w:cs="Times New Roman"/>
        </w:rPr>
      </w:pPr>
      <w:r w:rsidRPr="005B3A65">
        <w:rPr>
          <w:rFonts w:ascii="Times New Roman" w:hAnsi="Times New Roman" w:cs="Times New Roman"/>
        </w:rPr>
        <w:t>Окончание прил. 4</w:t>
      </w:r>
    </w:p>
    <w:p w14:paraId="47F4684E" w14:textId="77777777" w:rsidR="001D3DCA" w:rsidRPr="005B3A65" w:rsidRDefault="001D3DCA" w:rsidP="005B3A6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794"/>
        <w:gridCol w:w="907"/>
        <w:gridCol w:w="737"/>
        <w:gridCol w:w="850"/>
        <w:gridCol w:w="1077"/>
        <w:gridCol w:w="907"/>
      </w:tblGrid>
      <w:tr w:rsidR="001D3DCA" w:rsidRPr="005B3A65" w14:paraId="60A691C8" w14:textId="77777777">
        <w:tc>
          <w:tcPr>
            <w:tcW w:w="3798" w:type="dxa"/>
          </w:tcPr>
          <w:p w14:paraId="065244D7"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w:t>
            </w:r>
          </w:p>
        </w:tc>
        <w:tc>
          <w:tcPr>
            <w:tcW w:w="794" w:type="dxa"/>
          </w:tcPr>
          <w:p w14:paraId="1D27B10B"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w:t>
            </w:r>
          </w:p>
        </w:tc>
        <w:tc>
          <w:tcPr>
            <w:tcW w:w="907" w:type="dxa"/>
          </w:tcPr>
          <w:p w14:paraId="16BFAAAC"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3</w:t>
            </w:r>
          </w:p>
        </w:tc>
        <w:tc>
          <w:tcPr>
            <w:tcW w:w="737" w:type="dxa"/>
          </w:tcPr>
          <w:p w14:paraId="52033A63"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4</w:t>
            </w:r>
          </w:p>
        </w:tc>
        <w:tc>
          <w:tcPr>
            <w:tcW w:w="850" w:type="dxa"/>
          </w:tcPr>
          <w:p w14:paraId="60E3C0C1"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5</w:t>
            </w:r>
          </w:p>
        </w:tc>
        <w:tc>
          <w:tcPr>
            <w:tcW w:w="1077" w:type="dxa"/>
          </w:tcPr>
          <w:p w14:paraId="1C668F52"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6</w:t>
            </w:r>
          </w:p>
        </w:tc>
        <w:tc>
          <w:tcPr>
            <w:tcW w:w="907" w:type="dxa"/>
          </w:tcPr>
          <w:p w14:paraId="25950326"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w:t>
            </w:r>
          </w:p>
        </w:tc>
      </w:tr>
      <w:tr w:rsidR="001D3DCA" w:rsidRPr="005B3A65" w14:paraId="6CC94DAE" w14:textId="77777777">
        <w:tc>
          <w:tcPr>
            <w:tcW w:w="3798" w:type="dxa"/>
          </w:tcPr>
          <w:p w14:paraId="7133A2B5"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4. Помещение для искусственного выращивания козлят до 2 - 3 месяцев</w:t>
            </w:r>
          </w:p>
        </w:tc>
        <w:tc>
          <w:tcPr>
            <w:tcW w:w="794" w:type="dxa"/>
            <w:vAlign w:val="center"/>
          </w:tcPr>
          <w:p w14:paraId="64F60006"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16</w:t>
            </w:r>
          </w:p>
        </w:tc>
        <w:tc>
          <w:tcPr>
            <w:tcW w:w="907" w:type="dxa"/>
            <w:vAlign w:val="center"/>
          </w:tcPr>
          <w:p w14:paraId="4C6BD333"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75</w:t>
            </w:r>
          </w:p>
        </w:tc>
        <w:tc>
          <w:tcPr>
            <w:tcW w:w="737" w:type="dxa"/>
            <w:vAlign w:val="center"/>
          </w:tcPr>
          <w:p w14:paraId="5F923061"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0,2</w:t>
            </w:r>
          </w:p>
        </w:tc>
        <w:tc>
          <w:tcPr>
            <w:tcW w:w="850" w:type="dxa"/>
            <w:vAlign w:val="center"/>
          </w:tcPr>
          <w:p w14:paraId="0656E5D0"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0,3</w:t>
            </w:r>
          </w:p>
        </w:tc>
        <w:tc>
          <w:tcPr>
            <w:tcW w:w="1077" w:type="dxa"/>
            <w:vAlign w:val="center"/>
          </w:tcPr>
          <w:p w14:paraId="4EBB179B"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20</w:t>
            </w:r>
          </w:p>
        </w:tc>
        <w:tc>
          <w:tcPr>
            <w:tcW w:w="907" w:type="dxa"/>
            <w:vAlign w:val="center"/>
          </w:tcPr>
          <w:p w14:paraId="7A85743D"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r>
      <w:tr w:rsidR="001D3DCA" w:rsidRPr="005B3A65" w14:paraId="5EDEDAD7" w14:textId="77777777">
        <w:tc>
          <w:tcPr>
            <w:tcW w:w="3798" w:type="dxa"/>
          </w:tcPr>
          <w:p w14:paraId="01B6006E"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5. Помещение для содержания и доения маток</w:t>
            </w:r>
          </w:p>
        </w:tc>
        <w:tc>
          <w:tcPr>
            <w:tcW w:w="794" w:type="dxa"/>
            <w:vAlign w:val="center"/>
          </w:tcPr>
          <w:p w14:paraId="3E3B24F2"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12</w:t>
            </w:r>
          </w:p>
        </w:tc>
        <w:tc>
          <w:tcPr>
            <w:tcW w:w="907" w:type="dxa"/>
            <w:vAlign w:val="center"/>
          </w:tcPr>
          <w:p w14:paraId="7E053F77"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75</w:t>
            </w:r>
          </w:p>
        </w:tc>
        <w:tc>
          <w:tcPr>
            <w:tcW w:w="737" w:type="dxa"/>
            <w:vAlign w:val="center"/>
          </w:tcPr>
          <w:p w14:paraId="2A60AA20"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0,3</w:t>
            </w:r>
          </w:p>
        </w:tc>
        <w:tc>
          <w:tcPr>
            <w:tcW w:w="850" w:type="dxa"/>
            <w:vAlign w:val="center"/>
          </w:tcPr>
          <w:p w14:paraId="596B44B2"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c>
          <w:tcPr>
            <w:tcW w:w="1077" w:type="dxa"/>
            <w:vAlign w:val="center"/>
          </w:tcPr>
          <w:p w14:paraId="03374DEA"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20</w:t>
            </w:r>
          </w:p>
        </w:tc>
        <w:tc>
          <w:tcPr>
            <w:tcW w:w="907" w:type="dxa"/>
            <w:vAlign w:val="center"/>
          </w:tcPr>
          <w:p w14:paraId="7BB4B709"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r>
      <w:tr w:rsidR="001D3DCA" w:rsidRPr="005B3A65" w14:paraId="063F9566" w14:textId="77777777">
        <w:tc>
          <w:tcPr>
            <w:tcW w:w="3798" w:type="dxa"/>
          </w:tcPr>
          <w:p w14:paraId="267E63B7"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6. Доильный зал</w:t>
            </w:r>
          </w:p>
        </w:tc>
        <w:tc>
          <w:tcPr>
            <w:tcW w:w="794" w:type="dxa"/>
            <w:vAlign w:val="center"/>
          </w:tcPr>
          <w:p w14:paraId="59C435C0"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15</w:t>
            </w:r>
          </w:p>
        </w:tc>
        <w:tc>
          <w:tcPr>
            <w:tcW w:w="907" w:type="dxa"/>
            <w:vAlign w:val="center"/>
          </w:tcPr>
          <w:p w14:paraId="574EF186"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75</w:t>
            </w:r>
          </w:p>
        </w:tc>
        <w:tc>
          <w:tcPr>
            <w:tcW w:w="737" w:type="dxa"/>
            <w:vAlign w:val="center"/>
          </w:tcPr>
          <w:p w14:paraId="0A94754E"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0,3</w:t>
            </w:r>
          </w:p>
        </w:tc>
        <w:tc>
          <w:tcPr>
            <w:tcW w:w="850" w:type="dxa"/>
            <w:vAlign w:val="center"/>
          </w:tcPr>
          <w:p w14:paraId="7C64D9B8"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c>
          <w:tcPr>
            <w:tcW w:w="1077" w:type="dxa"/>
            <w:vAlign w:val="center"/>
          </w:tcPr>
          <w:p w14:paraId="44016460"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20</w:t>
            </w:r>
          </w:p>
        </w:tc>
        <w:tc>
          <w:tcPr>
            <w:tcW w:w="907" w:type="dxa"/>
            <w:vAlign w:val="center"/>
          </w:tcPr>
          <w:p w14:paraId="04748C86"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tc>
      </w:tr>
      <w:tr w:rsidR="001D3DCA" w:rsidRPr="005B3A65" w14:paraId="38FDEB7C" w14:textId="77777777">
        <w:tc>
          <w:tcPr>
            <w:tcW w:w="3798" w:type="dxa"/>
          </w:tcPr>
          <w:p w14:paraId="50531DAE"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7. Манеж для взятия спермы</w:t>
            </w:r>
          </w:p>
        </w:tc>
        <w:tc>
          <w:tcPr>
            <w:tcW w:w="794" w:type="dxa"/>
            <w:vAlign w:val="center"/>
          </w:tcPr>
          <w:p w14:paraId="1FA67BD2"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18</w:t>
            </w:r>
          </w:p>
        </w:tc>
        <w:tc>
          <w:tcPr>
            <w:tcW w:w="907" w:type="dxa"/>
            <w:vAlign w:val="center"/>
          </w:tcPr>
          <w:p w14:paraId="50E8F870"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75</w:t>
            </w:r>
          </w:p>
        </w:tc>
        <w:tc>
          <w:tcPr>
            <w:tcW w:w="737" w:type="dxa"/>
            <w:vAlign w:val="center"/>
          </w:tcPr>
          <w:p w14:paraId="148FAFAA"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0,3</w:t>
            </w:r>
          </w:p>
        </w:tc>
        <w:tc>
          <w:tcPr>
            <w:tcW w:w="850" w:type="dxa"/>
            <w:vAlign w:val="center"/>
          </w:tcPr>
          <w:p w14:paraId="6752D177"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c>
          <w:tcPr>
            <w:tcW w:w="1077" w:type="dxa"/>
            <w:vAlign w:val="center"/>
          </w:tcPr>
          <w:p w14:paraId="6F3AB1B9"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20</w:t>
            </w:r>
          </w:p>
        </w:tc>
        <w:tc>
          <w:tcPr>
            <w:tcW w:w="907" w:type="dxa"/>
            <w:vAlign w:val="center"/>
          </w:tcPr>
          <w:p w14:paraId="39C0EAD6"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tc>
      </w:tr>
    </w:tbl>
    <w:p w14:paraId="003FC26D" w14:textId="77777777" w:rsidR="001D3DCA" w:rsidRPr="005B3A65" w:rsidRDefault="001D3DCA" w:rsidP="005B3A65">
      <w:pPr>
        <w:pStyle w:val="ConsPlusNormal"/>
        <w:jc w:val="both"/>
        <w:rPr>
          <w:rFonts w:ascii="Times New Roman" w:hAnsi="Times New Roman" w:cs="Times New Roman"/>
        </w:rPr>
      </w:pPr>
    </w:p>
    <w:p w14:paraId="291282ED" w14:textId="77777777" w:rsidR="001D3DCA" w:rsidRPr="005B3A65" w:rsidRDefault="001D3DCA" w:rsidP="005B3A65">
      <w:pPr>
        <w:pStyle w:val="ConsPlusNormal"/>
        <w:jc w:val="both"/>
        <w:rPr>
          <w:rFonts w:ascii="Times New Roman" w:hAnsi="Times New Roman" w:cs="Times New Roman"/>
        </w:rPr>
      </w:pPr>
    </w:p>
    <w:p w14:paraId="463581D6" w14:textId="77777777" w:rsidR="001D3DCA" w:rsidRPr="005B3A65" w:rsidRDefault="001D3DCA" w:rsidP="005B3A65">
      <w:pPr>
        <w:pStyle w:val="ConsPlusNormal"/>
        <w:jc w:val="both"/>
        <w:rPr>
          <w:rFonts w:ascii="Times New Roman" w:hAnsi="Times New Roman" w:cs="Times New Roman"/>
        </w:rPr>
      </w:pPr>
    </w:p>
    <w:p w14:paraId="0DC2B866" w14:textId="77777777" w:rsidR="001D3DCA" w:rsidRPr="005B3A65" w:rsidRDefault="001D3DCA" w:rsidP="005B3A65">
      <w:pPr>
        <w:pStyle w:val="ConsPlusNormal"/>
        <w:jc w:val="both"/>
        <w:rPr>
          <w:rFonts w:ascii="Times New Roman" w:hAnsi="Times New Roman" w:cs="Times New Roman"/>
        </w:rPr>
      </w:pPr>
    </w:p>
    <w:p w14:paraId="0228E9BD" w14:textId="77777777" w:rsidR="001D3DCA" w:rsidRPr="005B3A65" w:rsidRDefault="001D3DCA" w:rsidP="005B3A65">
      <w:pPr>
        <w:pStyle w:val="ConsPlusNormal"/>
        <w:jc w:val="both"/>
        <w:rPr>
          <w:rFonts w:ascii="Times New Roman" w:hAnsi="Times New Roman" w:cs="Times New Roman"/>
        </w:rPr>
      </w:pPr>
    </w:p>
    <w:p w14:paraId="769BB27A" w14:textId="77777777" w:rsidR="001D3DCA" w:rsidRPr="005B3A65" w:rsidRDefault="001D3DCA" w:rsidP="005B3A65">
      <w:pPr>
        <w:pStyle w:val="ConsPlusNormal"/>
        <w:jc w:val="right"/>
        <w:outlineLvl w:val="0"/>
        <w:rPr>
          <w:rFonts w:ascii="Times New Roman" w:hAnsi="Times New Roman" w:cs="Times New Roman"/>
        </w:rPr>
      </w:pPr>
      <w:r w:rsidRPr="005B3A65">
        <w:rPr>
          <w:rFonts w:ascii="Times New Roman" w:hAnsi="Times New Roman" w:cs="Times New Roman"/>
        </w:rPr>
        <w:t>Приложение 5</w:t>
      </w:r>
    </w:p>
    <w:p w14:paraId="4E1AE2B7" w14:textId="77777777" w:rsidR="001D3DCA" w:rsidRPr="005B3A65" w:rsidRDefault="001D3DCA" w:rsidP="005B3A65">
      <w:pPr>
        <w:pStyle w:val="ConsPlusNormal"/>
        <w:jc w:val="both"/>
        <w:rPr>
          <w:rFonts w:ascii="Times New Roman" w:hAnsi="Times New Roman" w:cs="Times New Roman"/>
        </w:rPr>
      </w:pPr>
    </w:p>
    <w:p w14:paraId="787862B7" w14:textId="77777777" w:rsidR="001D3DCA" w:rsidRPr="005B3A65" w:rsidRDefault="001D3DCA" w:rsidP="005B3A65">
      <w:pPr>
        <w:pStyle w:val="ConsPlusTitle"/>
        <w:jc w:val="center"/>
        <w:rPr>
          <w:rFonts w:ascii="Times New Roman" w:hAnsi="Times New Roman" w:cs="Times New Roman"/>
        </w:rPr>
      </w:pPr>
      <w:r w:rsidRPr="005B3A65">
        <w:rPr>
          <w:rFonts w:ascii="Times New Roman" w:hAnsi="Times New Roman" w:cs="Times New Roman"/>
        </w:rPr>
        <w:t>НОРМЫ</w:t>
      </w:r>
    </w:p>
    <w:p w14:paraId="3D6FF753" w14:textId="77777777" w:rsidR="001D3DCA" w:rsidRPr="005B3A65" w:rsidRDefault="001D3DCA" w:rsidP="005B3A65">
      <w:pPr>
        <w:pStyle w:val="ConsPlusTitle"/>
        <w:jc w:val="center"/>
        <w:rPr>
          <w:rFonts w:ascii="Times New Roman" w:hAnsi="Times New Roman" w:cs="Times New Roman"/>
        </w:rPr>
      </w:pPr>
      <w:r w:rsidRPr="005B3A65">
        <w:rPr>
          <w:rFonts w:ascii="Times New Roman" w:hAnsi="Times New Roman" w:cs="Times New Roman"/>
        </w:rPr>
        <w:t>ПАРАМЕТРОВ ВНУТРЕННЕГО ВОЗДУХА ДЛЯ КОНЕВОДЧЕСКИХ ПОМЕЩЕНИЙ</w:t>
      </w:r>
    </w:p>
    <w:p w14:paraId="0B6FF3E9" w14:textId="77777777" w:rsidR="001D3DCA" w:rsidRPr="005B3A65" w:rsidRDefault="001D3DCA" w:rsidP="005B3A6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794"/>
        <w:gridCol w:w="964"/>
        <w:gridCol w:w="680"/>
        <w:gridCol w:w="794"/>
        <w:gridCol w:w="567"/>
        <w:gridCol w:w="737"/>
        <w:gridCol w:w="907"/>
      </w:tblGrid>
      <w:tr w:rsidR="001D3DCA" w:rsidRPr="005B3A65" w14:paraId="2EB4F5C7" w14:textId="77777777">
        <w:tc>
          <w:tcPr>
            <w:tcW w:w="3628" w:type="dxa"/>
            <w:vMerge w:val="restart"/>
          </w:tcPr>
          <w:p w14:paraId="60ECF36E"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Здания и помещения</w:t>
            </w:r>
          </w:p>
        </w:tc>
        <w:tc>
          <w:tcPr>
            <w:tcW w:w="794" w:type="dxa"/>
            <w:vMerge w:val="restart"/>
          </w:tcPr>
          <w:p w14:paraId="7D43AF3B"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 xml:space="preserve">Температура воздуха </w:t>
            </w:r>
            <w:hyperlink w:anchor="P959">
              <w:r w:rsidRPr="005B3A65">
                <w:rPr>
                  <w:rFonts w:ascii="Times New Roman" w:hAnsi="Times New Roman" w:cs="Times New Roman"/>
                  <w:color w:val="0000FF"/>
                </w:rPr>
                <w:t>&lt;*&gt;</w:t>
              </w:r>
            </w:hyperlink>
            <w:r w:rsidRPr="005B3A65">
              <w:rPr>
                <w:rFonts w:ascii="Times New Roman" w:hAnsi="Times New Roman" w:cs="Times New Roman"/>
              </w:rPr>
              <w:t>, °C</w:t>
            </w:r>
          </w:p>
        </w:tc>
        <w:tc>
          <w:tcPr>
            <w:tcW w:w="964" w:type="dxa"/>
            <w:vMerge w:val="restart"/>
          </w:tcPr>
          <w:p w14:paraId="28A65655"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 xml:space="preserve">Относительная влажность воздуха </w:t>
            </w:r>
            <w:hyperlink w:anchor="P960">
              <w:r w:rsidRPr="005B3A65">
                <w:rPr>
                  <w:rFonts w:ascii="Times New Roman" w:hAnsi="Times New Roman" w:cs="Times New Roman"/>
                  <w:color w:val="0000FF"/>
                </w:rPr>
                <w:t>&lt;**&gt;</w:t>
              </w:r>
            </w:hyperlink>
            <w:r w:rsidRPr="005B3A65">
              <w:rPr>
                <w:rFonts w:ascii="Times New Roman" w:hAnsi="Times New Roman" w:cs="Times New Roman"/>
              </w:rPr>
              <w:t>, %</w:t>
            </w:r>
          </w:p>
        </w:tc>
        <w:tc>
          <w:tcPr>
            <w:tcW w:w="2041" w:type="dxa"/>
            <w:gridSpan w:val="3"/>
          </w:tcPr>
          <w:p w14:paraId="104AC3F0"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Скорость движения воздуха по периодам, м/с</w:t>
            </w:r>
          </w:p>
        </w:tc>
        <w:tc>
          <w:tcPr>
            <w:tcW w:w="737" w:type="dxa"/>
            <w:vMerge w:val="restart"/>
          </w:tcPr>
          <w:p w14:paraId="1F4B857D"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Концентрация аммиака, мг/м</w:t>
            </w:r>
            <w:r w:rsidRPr="005B3A65">
              <w:rPr>
                <w:rFonts w:ascii="Times New Roman" w:hAnsi="Times New Roman" w:cs="Times New Roman"/>
                <w:vertAlign w:val="superscript"/>
              </w:rPr>
              <w:t>3</w:t>
            </w:r>
          </w:p>
        </w:tc>
        <w:tc>
          <w:tcPr>
            <w:tcW w:w="907" w:type="dxa"/>
            <w:vMerge w:val="restart"/>
          </w:tcPr>
          <w:p w14:paraId="2F4CC1D6"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Содержание сероводорода, мг/м</w:t>
            </w:r>
            <w:r w:rsidRPr="005B3A65">
              <w:rPr>
                <w:rFonts w:ascii="Times New Roman" w:hAnsi="Times New Roman" w:cs="Times New Roman"/>
                <w:vertAlign w:val="superscript"/>
              </w:rPr>
              <w:t>3</w:t>
            </w:r>
          </w:p>
        </w:tc>
      </w:tr>
      <w:tr w:rsidR="001D3DCA" w:rsidRPr="005B3A65" w14:paraId="419F91D7" w14:textId="77777777">
        <w:tc>
          <w:tcPr>
            <w:tcW w:w="3628" w:type="dxa"/>
            <w:vMerge/>
          </w:tcPr>
          <w:p w14:paraId="6F458E42" w14:textId="77777777" w:rsidR="001D3DCA" w:rsidRPr="005B3A65" w:rsidRDefault="001D3DCA" w:rsidP="005B3A65">
            <w:pPr>
              <w:pStyle w:val="ConsPlusNormal"/>
              <w:rPr>
                <w:rFonts w:ascii="Times New Roman" w:hAnsi="Times New Roman" w:cs="Times New Roman"/>
              </w:rPr>
            </w:pPr>
          </w:p>
        </w:tc>
        <w:tc>
          <w:tcPr>
            <w:tcW w:w="794" w:type="dxa"/>
            <w:vMerge/>
          </w:tcPr>
          <w:p w14:paraId="5A6F784E" w14:textId="77777777" w:rsidR="001D3DCA" w:rsidRPr="005B3A65" w:rsidRDefault="001D3DCA" w:rsidP="005B3A65">
            <w:pPr>
              <w:pStyle w:val="ConsPlusNormal"/>
              <w:rPr>
                <w:rFonts w:ascii="Times New Roman" w:hAnsi="Times New Roman" w:cs="Times New Roman"/>
              </w:rPr>
            </w:pPr>
          </w:p>
        </w:tc>
        <w:tc>
          <w:tcPr>
            <w:tcW w:w="964" w:type="dxa"/>
            <w:vMerge/>
          </w:tcPr>
          <w:p w14:paraId="01672BC5" w14:textId="77777777" w:rsidR="001D3DCA" w:rsidRPr="005B3A65" w:rsidRDefault="001D3DCA" w:rsidP="005B3A65">
            <w:pPr>
              <w:pStyle w:val="ConsPlusNormal"/>
              <w:rPr>
                <w:rFonts w:ascii="Times New Roman" w:hAnsi="Times New Roman" w:cs="Times New Roman"/>
              </w:rPr>
            </w:pPr>
          </w:p>
        </w:tc>
        <w:tc>
          <w:tcPr>
            <w:tcW w:w="680" w:type="dxa"/>
          </w:tcPr>
          <w:p w14:paraId="6E06D977"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холодный</w:t>
            </w:r>
          </w:p>
        </w:tc>
        <w:tc>
          <w:tcPr>
            <w:tcW w:w="794" w:type="dxa"/>
          </w:tcPr>
          <w:p w14:paraId="17D18D37"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переходный</w:t>
            </w:r>
          </w:p>
        </w:tc>
        <w:tc>
          <w:tcPr>
            <w:tcW w:w="567" w:type="dxa"/>
          </w:tcPr>
          <w:p w14:paraId="5D23340C"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теплый</w:t>
            </w:r>
          </w:p>
        </w:tc>
        <w:tc>
          <w:tcPr>
            <w:tcW w:w="737" w:type="dxa"/>
            <w:vMerge/>
          </w:tcPr>
          <w:p w14:paraId="2A908BA0" w14:textId="77777777" w:rsidR="001D3DCA" w:rsidRPr="005B3A65" w:rsidRDefault="001D3DCA" w:rsidP="005B3A65">
            <w:pPr>
              <w:pStyle w:val="ConsPlusNormal"/>
              <w:rPr>
                <w:rFonts w:ascii="Times New Roman" w:hAnsi="Times New Roman" w:cs="Times New Roman"/>
              </w:rPr>
            </w:pPr>
          </w:p>
        </w:tc>
        <w:tc>
          <w:tcPr>
            <w:tcW w:w="907" w:type="dxa"/>
            <w:vMerge/>
          </w:tcPr>
          <w:p w14:paraId="064935BF" w14:textId="77777777" w:rsidR="001D3DCA" w:rsidRPr="005B3A65" w:rsidRDefault="001D3DCA" w:rsidP="005B3A65">
            <w:pPr>
              <w:pStyle w:val="ConsPlusNormal"/>
              <w:rPr>
                <w:rFonts w:ascii="Times New Roman" w:hAnsi="Times New Roman" w:cs="Times New Roman"/>
              </w:rPr>
            </w:pPr>
          </w:p>
        </w:tc>
      </w:tr>
      <w:tr w:rsidR="001D3DCA" w:rsidRPr="005B3A65" w14:paraId="30F7DC62" w14:textId="77777777">
        <w:tc>
          <w:tcPr>
            <w:tcW w:w="3628" w:type="dxa"/>
          </w:tcPr>
          <w:p w14:paraId="21AABA73"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1. Помещение для содержания жеребцов и кобыл в возрасте 3 лет и старше</w:t>
            </w:r>
          </w:p>
        </w:tc>
        <w:tc>
          <w:tcPr>
            <w:tcW w:w="794" w:type="dxa"/>
            <w:vAlign w:val="center"/>
          </w:tcPr>
          <w:p w14:paraId="2DBFA359"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3</w:t>
            </w:r>
          </w:p>
          <w:p w14:paraId="2BEA5172"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p w14:paraId="57433A29"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4</w:t>
            </w:r>
          </w:p>
        </w:tc>
        <w:tc>
          <w:tcPr>
            <w:tcW w:w="964" w:type="dxa"/>
            <w:vAlign w:val="center"/>
          </w:tcPr>
          <w:p w14:paraId="491B1621"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70</w:t>
            </w:r>
          </w:p>
          <w:p w14:paraId="2F2CC4A9"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p w14:paraId="6381449C"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85</w:t>
            </w:r>
          </w:p>
        </w:tc>
        <w:tc>
          <w:tcPr>
            <w:tcW w:w="680" w:type="dxa"/>
            <w:vAlign w:val="center"/>
          </w:tcPr>
          <w:p w14:paraId="7131FDDE"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0,3</w:t>
            </w:r>
          </w:p>
        </w:tc>
        <w:tc>
          <w:tcPr>
            <w:tcW w:w="794" w:type="dxa"/>
            <w:vAlign w:val="center"/>
          </w:tcPr>
          <w:p w14:paraId="25E52EC0"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0,5</w:t>
            </w:r>
          </w:p>
        </w:tc>
        <w:tc>
          <w:tcPr>
            <w:tcW w:w="567" w:type="dxa"/>
            <w:vAlign w:val="center"/>
          </w:tcPr>
          <w:p w14:paraId="643F5463"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c>
          <w:tcPr>
            <w:tcW w:w="737" w:type="dxa"/>
            <w:vAlign w:val="center"/>
          </w:tcPr>
          <w:p w14:paraId="6C955598"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20</w:t>
            </w:r>
          </w:p>
        </w:tc>
        <w:tc>
          <w:tcPr>
            <w:tcW w:w="907" w:type="dxa"/>
            <w:vAlign w:val="center"/>
          </w:tcPr>
          <w:p w14:paraId="38019D2F"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r>
      <w:tr w:rsidR="001D3DCA" w:rsidRPr="005B3A65" w14:paraId="2494E3ED" w14:textId="77777777">
        <w:tc>
          <w:tcPr>
            <w:tcW w:w="3628" w:type="dxa"/>
          </w:tcPr>
          <w:p w14:paraId="2FCE59F1"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2. Помещение для содержания молодняка в тренинге</w:t>
            </w:r>
          </w:p>
        </w:tc>
        <w:tc>
          <w:tcPr>
            <w:tcW w:w="794" w:type="dxa"/>
            <w:vAlign w:val="center"/>
          </w:tcPr>
          <w:p w14:paraId="1A5D5130"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3</w:t>
            </w:r>
          </w:p>
          <w:p w14:paraId="090061BA"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p w14:paraId="6EB1D464"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4</w:t>
            </w:r>
          </w:p>
        </w:tc>
        <w:tc>
          <w:tcPr>
            <w:tcW w:w="964" w:type="dxa"/>
            <w:vAlign w:val="center"/>
          </w:tcPr>
          <w:p w14:paraId="372DE688"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70</w:t>
            </w:r>
          </w:p>
          <w:p w14:paraId="76F1BFF3"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p w14:paraId="335DD799"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85</w:t>
            </w:r>
          </w:p>
        </w:tc>
        <w:tc>
          <w:tcPr>
            <w:tcW w:w="680" w:type="dxa"/>
            <w:vAlign w:val="center"/>
          </w:tcPr>
          <w:p w14:paraId="3224C80C"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0,2</w:t>
            </w:r>
          </w:p>
        </w:tc>
        <w:tc>
          <w:tcPr>
            <w:tcW w:w="794" w:type="dxa"/>
            <w:vAlign w:val="center"/>
          </w:tcPr>
          <w:p w14:paraId="481B486E"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0,4</w:t>
            </w:r>
          </w:p>
        </w:tc>
        <w:tc>
          <w:tcPr>
            <w:tcW w:w="567" w:type="dxa"/>
            <w:vAlign w:val="center"/>
          </w:tcPr>
          <w:p w14:paraId="59B67628"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0,8</w:t>
            </w:r>
          </w:p>
        </w:tc>
        <w:tc>
          <w:tcPr>
            <w:tcW w:w="737" w:type="dxa"/>
            <w:vAlign w:val="center"/>
          </w:tcPr>
          <w:p w14:paraId="47DFC056"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20</w:t>
            </w:r>
          </w:p>
        </w:tc>
        <w:tc>
          <w:tcPr>
            <w:tcW w:w="907" w:type="dxa"/>
            <w:vAlign w:val="center"/>
          </w:tcPr>
          <w:p w14:paraId="6DE27AFB"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r>
      <w:tr w:rsidR="001D3DCA" w:rsidRPr="005B3A65" w14:paraId="6F35BBE4" w14:textId="77777777">
        <w:tc>
          <w:tcPr>
            <w:tcW w:w="3628" w:type="dxa"/>
          </w:tcPr>
          <w:p w14:paraId="7EF8AE92"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3. Помещение для молодняка от отъема до 1,5 лет</w:t>
            </w:r>
          </w:p>
        </w:tc>
        <w:tc>
          <w:tcPr>
            <w:tcW w:w="794" w:type="dxa"/>
            <w:vAlign w:val="center"/>
          </w:tcPr>
          <w:p w14:paraId="254E0F13"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3</w:t>
            </w:r>
          </w:p>
          <w:p w14:paraId="3EA52571"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p w14:paraId="609A3C36"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6</w:t>
            </w:r>
          </w:p>
        </w:tc>
        <w:tc>
          <w:tcPr>
            <w:tcW w:w="964" w:type="dxa"/>
            <w:vAlign w:val="center"/>
          </w:tcPr>
          <w:p w14:paraId="1804CD7E"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65</w:t>
            </w:r>
          </w:p>
          <w:p w14:paraId="0B4C2781"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p w14:paraId="03943358"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75</w:t>
            </w:r>
          </w:p>
        </w:tc>
        <w:tc>
          <w:tcPr>
            <w:tcW w:w="680" w:type="dxa"/>
            <w:vAlign w:val="center"/>
          </w:tcPr>
          <w:p w14:paraId="67826246"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0,2</w:t>
            </w:r>
          </w:p>
        </w:tc>
        <w:tc>
          <w:tcPr>
            <w:tcW w:w="794" w:type="dxa"/>
            <w:vAlign w:val="center"/>
          </w:tcPr>
          <w:p w14:paraId="10011730"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0,3</w:t>
            </w:r>
          </w:p>
        </w:tc>
        <w:tc>
          <w:tcPr>
            <w:tcW w:w="567" w:type="dxa"/>
            <w:vAlign w:val="center"/>
          </w:tcPr>
          <w:p w14:paraId="14E3344D"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0,7</w:t>
            </w:r>
          </w:p>
        </w:tc>
        <w:tc>
          <w:tcPr>
            <w:tcW w:w="737" w:type="dxa"/>
            <w:vAlign w:val="center"/>
          </w:tcPr>
          <w:p w14:paraId="6B5A39B9"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15</w:t>
            </w:r>
          </w:p>
        </w:tc>
        <w:tc>
          <w:tcPr>
            <w:tcW w:w="907" w:type="dxa"/>
            <w:vAlign w:val="center"/>
          </w:tcPr>
          <w:p w14:paraId="7F65608B"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r>
      <w:tr w:rsidR="001D3DCA" w:rsidRPr="005B3A65" w14:paraId="567B9D78" w14:textId="77777777">
        <w:tc>
          <w:tcPr>
            <w:tcW w:w="3628" w:type="dxa"/>
          </w:tcPr>
          <w:p w14:paraId="7B75FC5B"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 xml:space="preserve">4. Помещение для содержания кобыл в денниках после </w:t>
            </w:r>
            <w:proofErr w:type="spellStart"/>
            <w:r w:rsidRPr="005B3A65">
              <w:rPr>
                <w:rFonts w:ascii="Times New Roman" w:hAnsi="Times New Roman" w:cs="Times New Roman"/>
              </w:rPr>
              <w:t>выжеребки</w:t>
            </w:r>
            <w:proofErr w:type="spellEnd"/>
          </w:p>
        </w:tc>
        <w:tc>
          <w:tcPr>
            <w:tcW w:w="794" w:type="dxa"/>
            <w:vAlign w:val="center"/>
          </w:tcPr>
          <w:p w14:paraId="785F29DD"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12</w:t>
            </w:r>
          </w:p>
          <w:p w14:paraId="75D5F865"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p w14:paraId="2CA7374C"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8</w:t>
            </w:r>
          </w:p>
        </w:tc>
        <w:tc>
          <w:tcPr>
            <w:tcW w:w="964" w:type="dxa"/>
            <w:vAlign w:val="center"/>
          </w:tcPr>
          <w:p w14:paraId="26013B26"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65</w:t>
            </w:r>
          </w:p>
          <w:p w14:paraId="1846E0CC"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p w14:paraId="722AAA3A"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75</w:t>
            </w:r>
          </w:p>
        </w:tc>
        <w:tc>
          <w:tcPr>
            <w:tcW w:w="680" w:type="dxa"/>
            <w:vAlign w:val="center"/>
          </w:tcPr>
          <w:p w14:paraId="69D17525"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0,1</w:t>
            </w:r>
          </w:p>
        </w:tc>
        <w:tc>
          <w:tcPr>
            <w:tcW w:w="794" w:type="dxa"/>
            <w:vAlign w:val="center"/>
          </w:tcPr>
          <w:p w14:paraId="2387F2DF"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0,2</w:t>
            </w:r>
          </w:p>
        </w:tc>
        <w:tc>
          <w:tcPr>
            <w:tcW w:w="567" w:type="dxa"/>
            <w:vAlign w:val="center"/>
          </w:tcPr>
          <w:p w14:paraId="317D141A"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0,5</w:t>
            </w:r>
          </w:p>
        </w:tc>
        <w:tc>
          <w:tcPr>
            <w:tcW w:w="737" w:type="dxa"/>
            <w:vAlign w:val="center"/>
          </w:tcPr>
          <w:p w14:paraId="2679010A"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c>
          <w:tcPr>
            <w:tcW w:w="907" w:type="dxa"/>
            <w:vAlign w:val="center"/>
          </w:tcPr>
          <w:p w14:paraId="0B299D13"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r>
      <w:tr w:rsidR="001D3DCA" w:rsidRPr="005B3A65" w14:paraId="5EFF6DC6" w14:textId="77777777">
        <w:tc>
          <w:tcPr>
            <w:tcW w:w="3628" w:type="dxa"/>
          </w:tcPr>
          <w:p w14:paraId="5F54EDF1"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5. Помещение для содержания рабочих лошадей</w:t>
            </w:r>
          </w:p>
        </w:tc>
        <w:tc>
          <w:tcPr>
            <w:tcW w:w="794" w:type="dxa"/>
            <w:vAlign w:val="center"/>
          </w:tcPr>
          <w:p w14:paraId="58391F39"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3</w:t>
            </w:r>
          </w:p>
          <w:p w14:paraId="226FC465"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p w14:paraId="34CE25BE"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4</w:t>
            </w:r>
          </w:p>
        </w:tc>
        <w:tc>
          <w:tcPr>
            <w:tcW w:w="964" w:type="dxa"/>
            <w:vAlign w:val="center"/>
          </w:tcPr>
          <w:p w14:paraId="638AB5B3"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70</w:t>
            </w:r>
          </w:p>
          <w:p w14:paraId="5B697F66"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p w14:paraId="7949510E"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85</w:t>
            </w:r>
          </w:p>
        </w:tc>
        <w:tc>
          <w:tcPr>
            <w:tcW w:w="680" w:type="dxa"/>
            <w:vAlign w:val="center"/>
          </w:tcPr>
          <w:p w14:paraId="0CB78099"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0,3</w:t>
            </w:r>
          </w:p>
        </w:tc>
        <w:tc>
          <w:tcPr>
            <w:tcW w:w="794" w:type="dxa"/>
            <w:vAlign w:val="center"/>
          </w:tcPr>
          <w:p w14:paraId="76CD2075"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0,5</w:t>
            </w:r>
          </w:p>
        </w:tc>
        <w:tc>
          <w:tcPr>
            <w:tcW w:w="567" w:type="dxa"/>
            <w:vAlign w:val="center"/>
          </w:tcPr>
          <w:p w14:paraId="36630F28"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c>
          <w:tcPr>
            <w:tcW w:w="737" w:type="dxa"/>
            <w:vAlign w:val="center"/>
          </w:tcPr>
          <w:p w14:paraId="114945AE"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20</w:t>
            </w:r>
          </w:p>
        </w:tc>
        <w:tc>
          <w:tcPr>
            <w:tcW w:w="907" w:type="dxa"/>
            <w:vAlign w:val="center"/>
          </w:tcPr>
          <w:p w14:paraId="4302D703"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r>
      <w:tr w:rsidR="001D3DCA" w:rsidRPr="005B3A65" w14:paraId="0CC6A311" w14:textId="77777777">
        <w:tc>
          <w:tcPr>
            <w:tcW w:w="9071" w:type="dxa"/>
            <w:gridSpan w:val="8"/>
          </w:tcPr>
          <w:p w14:paraId="08231D0D" w14:textId="77777777" w:rsidR="001D3DCA" w:rsidRPr="005B3A65" w:rsidRDefault="001D3DCA" w:rsidP="005B3A65">
            <w:pPr>
              <w:pStyle w:val="ConsPlusNormal"/>
              <w:ind w:firstLine="283"/>
              <w:jc w:val="both"/>
              <w:rPr>
                <w:rFonts w:ascii="Times New Roman" w:hAnsi="Times New Roman" w:cs="Times New Roman"/>
              </w:rPr>
            </w:pPr>
            <w:bookmarkStart w:id="3" w:name="P959"/>
            <w:bookmarkEnd w:id="3"/>
            <w:r w:rsidRPr="005B3A65">
              <w:rPr>
                <w:rFonts w:ascii="Times New Roman" w:hAnsi="Times New Roman" w:cs="Times New Roman"/>
              </w:rPr>
              <w:t>&lt;*&gt; В числителе поставлены расчетные параметры температуры воздуха, в знаменателе - допустимые минимальные значения.</w:t>
            </w:r>
          </w:p>
          <w:p w14:paraId="461E2036" w14:textId="77777777" w:rsidR="001D3DCA" w:rsidRPr="005B3A65" w:rsidRDefault="001D3DCA" w:rsidP="005B3A65">
            <w:pPr>
              <w:pStyle w:val="ConsPlusNormal"/>
              <w:ind w:firstLine="283"/>
              <w:jc w:val="both"/>
              <w:rPr>
                <w:rFonts w:ascii="Times New Roman" w:hAnsi="Times New Roman" w:cs="Times New Roman"/>
              </w:rPr>
            </w:pPr>
            <w:bookmarkStart w:id="4" w:name="P960"/>
            <w:bookmarkEnd w:id="4"/>
            <w:r w:rsidRPr="005B3A65">
              <w:rPr>
                <w:rFonts w:ascii="Times New Roman" w:hAnsi="Times New Roman" w:cs="Times New Roman"/>
              </w:rPr>
              <w:lastRenderedPageBreak/>
              <w:t>&lt;**&gt; В числителе поставлены расчетные значения относительной влажности воздуха, в знаменателе - максимальные значения.</w:t>
            </w:r>
          </w:p>
        </w:tc>
      </w:tr>
    </w:tbl>
    <w:p w14:paraId="3B6A88C9" w14:textId="77777777" w:rsidR="001D3DCA" w:rsidRPr="005B3A65" w:rsidRDefault="001D3DCA" w:rsidP="005B3A65">
      <w:pPr>
        <w:pStyle w:val="ConsPlusNormal"/>
        <w:jc w:val="both"/>
        <w:rPr>
          <w:rFonts w:ascii="Times New Roman" w:hAnsi="Times New Roman" w:cs="Times New Roman"/>
        </w:rPr>
      </w:pPr>
    </w:p>
    <w:p w14:paraId="010E570C" w14:textId="77777777" w:rsidR="001D3DCA" w:rsidRPr="005B3A65" w:rsidRDefault="001D3DCA" w:rsidP="005B3A65">
      <w:pPr>
        <w:pStyle w:val="ConsPlusNormal"/>
        <w:jc w:val="both"/>
        <w:rPr>
          <w:rFonts w:ascii="Times New Roman" w:hAnsi="Times New Roman" w:cs="Times New Roman"/>
        </w:rPr>
      </w:pPr>
    </w:p>
    <w:p w14:paraId="1E2E1A8A" w14:textId="77777777" w:rsidR="001D3DCA" w:rsidRPr="005B3A65" w:rsidRDefault="001D3DCA" w:rsidP="005B3A65">
      <w:pPr>
        <w:pStyle w:val="ConsPlusNormal"/>
        <w:jc w:val="both"/>
        <w:rPr>
          <w:rFonts w:ascii="Times New Roman" w:hAnsi="Times New Roman" w:cs="Times New Roman"/>
        </w:rPr>
      </w:pPr>
    </w:p>
    <w:p w14:paraId="69BCD5EE" w14:textId="77777777" w:rsidR="001D3DCA" w:rsidRPr="005B3A65" w:rsidRDefault="001D3DCA" w:rsidP="005B3A65">
      <w:pPr>
        <w:pStyle w:val="ConsPlusNormal"/>
        <w:jc w:val="both"/>
        <w:rPr>
          <w:rFonts w:ascii="Times New Roman" w:hAnsi="Times New Roman" w:cs="Times New Roman"/>
        </w:rPr>
      </w:pPr>
    </w:p>
    <w:p w14:paraId="0C6800D7" w14:textId="77777777" w:rsidR="001D3DCA" w:rsidRPr="005B3A65" w:rsidRDefault="001D3DCA" w:rsidP="005B3A65">
      <w:pPr>
        <w:pStyle w:val="ConsPlusNormal"/>
        <w:jc w:val="both"/>
        <w:rPr>
          <w:rFonts w:ascii="Times New Roman" w:hAnsi="Times New Roman" w:cs="Times New Roman"/>
        </w:rPr>
      </w:pPr>
    </w:p>
    <w:p w14:paraId="0CF4ED28" w14:textId="77777777" w:rsidR="001D3DCA" w:rsidRPr="005B3A65" w:rsidRDefault="001D3DCA" w:rsidP="005B3A65">
      <w:pPr>
        <w:pStyle w:val="ConsPlusNormal"/>
        <w:jc w:val="right"/>
        <w:outlineLvl w:val="0"/>
        <w:rPr>
          <w:rFonts w:ascii="Times New Roman" w:hAnsi="Times New Roman" w:cs="Times New Roman"/>
        </w:rPr>
      </w:pPr>
      <w:r w:rsidRPr="005B3A65">
        <w:rPr>
          <w:rFonts w:ascii="Times New Roman" w:hAnsi="Times New Roman" w:cs="Times New Roman"/>
        </w:rPr>
        <w:t>Приложение 6</w:t>
      </w:r>
    </w:p>
    <w:p w14:paraId="2B3AE216" w14:textId="77777777" w:rsidR="001D3DCA" w:rsidRPr="005B3A65" w:rsidRDefault="001D3DCA" w:rsidP="005B3A65">
      <w:pPr>
        <w:pStyle w:val="ConsPlusNormal"/>
        <w:jc w:val="both"/>
        <w:rPr>
          <w:rFonts w:ascii="Times New Roman" w:hAnsi="Times New Roman" w:cs="Times New Roman"/>
        </w:rPr>
      </w:pPr>
    </w:p>
    <w:p w14:paraId="0D003592" w14:textId="77777777" w:rsidR="001D3DCA" w:rsidRPr="005B3A65" w:rsidRDefault="001D3DCA" w:rsidP="005B3A65">
      <w:pPr>
        <w:pStyle w:val="ConsPlusTitle"/>
        <w:jc w:val="center"/>
        <w:rPr>
          <w:rFonts w:ascii="Times New Roman" w:hAnsi="Times New Roman" w:cs="Times New Roman"/>
        </w:rPr>
      </w:pPr>
      <w:bookmarkStart w:id="5" w:name="P968"/>
      <w:bookmarkEnd w:id="5"/>
      <w:r w:rsidRPr="005B3A65">
        <w:rPr>
          <w:rFonts w:ascii="Times New Roman" w:hAnsi="Times New Roman" w:cs="Times New Roman"/>
        </w:rPr>
        <w:t>НОРМЫ</w:t>
      </w:r>
    </w:p>
    <w:p w14:paraId="5C13D1C4" w14:textId="77777777" w:rsidR="001D3DCA" w:rsidRPr="005B3A65" w:rsidRDefault="001D3DCA" w:rsidP="005B3A65">
      <w:pPr>
        <w:pStyle w:val="ConsPlusTitle"/>
        <w:jc w:val="center"/>
        <w:rPr>
          <w:rFonts w:ascii="Times New Roman" w:hAnsi="Times New Roman" w:cs="Times New Roman"/>
        </w:rPr>
      </w:pPr>
      <w:r w:rsidRPr="005B3A65">
        <w:rPr>
          <w:rFonts w:ascii="Times New Roman" w:hAnsi="Times New Roman" w:cs="Times New Roman"/>
        </w:rPr>
        <w:t>ПАРАМЕТРОВ ВНУТРЕННЕГО ВОЗДУХА</w:t>
      </w:r>
    </w:p>
    <w:p w14:paraId="7F634116" w14:textId="77777777" w:rsidR="001D3DCA" w:rsidRPr="005B3A65" w:rsidRDefault="001D3DCA" w:rsidP="005B3A65">
      <w:pPr>
        <w:pStyle w:val="ConsPlusTitle"/>
        <w:jc w:val="center"/>
        <w:rPr>
          <w:rFonts w:ascii="Times New Roman" w:hAnsi="Times New Roman" w:cs="Times New Roman"/>
        </w:rPr>
      </w:pPr>
      <w:r w:rsidRPr="005B3A65">
        <w:rPr>
          <w:rFonts w:ascii="Times New Roman" w:hAnsi="Times New Roman" w:cs="Times New Roman"/>
        </w:rPr>
        <w:t>ДЛЯ ВЕРБЛЮДОВОДЧЕСКИХ ПОМЕЩЕНИЙ</w:t>
      </w:r>
    </w:p>
    <w:p w14:paraId="1DC4F6FC" w14:textId="77777777" w:rsidR="001D3DCA" w:rsidRPr="005B3A65" w:rsidRDefault="001D3DCA" w:rsidP="005B3A6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850"/>
        <w:gridCol w:w="850"/>
        <w:gridCol w:w="1247"/>
        <w:gridCol w:w="1304"/>
        <w:gridCol w:w="1077"/>
        <w:gridCol w:w="907"/>
      </w:tblGrid>
      <w:tr w:rsidR="001D3DCA" w:rsidRPr="005B3A65" w14:paraId="1866C684" w14:textId="77777777">
        <w:tc>
          <w:tcPr>
            <w:tcW w:w="2835" w:type="dxa"/>
            <w:vMerge w:val="restart"/>
          </w:tcPr>
          <w:p w14:paraId="2843DD1E"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Здания и помещения</w:t>
            </w:r>
          </w:p>
        </w:tc>
        <w:tc>
          <w:tcPr>
            <w:tcW w:w="1700" w:type="dxa"/>
            <w:gridSpan w:val="2"/>
          </w:tcPr>
          <w:p w14:paraId="4E868AE2"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Температура воздуха, °C</w:t>
            </w:r>
          </w:p>
        </w:tc>
        <w:tc>
          <w:tcPr>
            <w:tcW w:w="1247" w:type="dxa"/>
            <w:vMerge w:val="restart"/>
          </w:tcPr>
          <w:p w14:paraId="1A8AE8C7"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Максимальная относительная влажность воздуха, %</w:t>
            </w:r>
          </w:p>
        </w:tc>
        <w:tc>
          <w:tcPr>
            <w:tcW w:w="1304" w:type="dxa"/>
            <w:vMerge w:val="restart"/>
          </w:tcPr>
          <w:p w14:paraId="5E10EA9D"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Подвижность воздуха в холодный период, м/с</w:t>
            </w:r>
          </w:p>
        </w:tc>
        <w:tc>
          <w:tcPr>
            <w:tcW w:w="1077" w:type="dxa"/>
            <w:vMerge w:val="restart"/>
          </w:tcPr>
          <w:p w14:paraId="4A057E73"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Концентрация аммиака, мг/м</w:t>
            </w:r>
            <w:r w:rsidRPr="005B3A65">
              <w:rPr>
                <w:rFonts w:ascii="Times New Roman" w:hAnsi="Times New Roman" w:cs="Times New Roman"/>
                <w:vertAlign w:val="superscript"/>
              </w:rPr>
              <w:t>3</w:t>
            </w:r>
          </w:p>
        </w:tc>
        <w:tc>
          <w:tcPr>
            <w:tcW w:w="907" w:type="dxa"/>
            <w:vMerge w:val="restart"/>
          </w:tcPr>
          <w:p w14:paraId="4FD0CD74"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Содержание сероводорода, мг/м</w:t>
            </w:r>
            <w:r w:rsidRPr="005B3A65">
              <w:rPr>
                <w:rFonts w:ascii="Times New Roman" w:hAnsi="Times New Roman" w:cs="Times New Roman"/>
                <w:vertAlign w:val="superscript"/>
              </w:rPr>
              <w:t>3</w:t>
            </w:r>
          </w:p>
        </w:tc>
      </w:tr>
      <w:tr w:rsidR="001D3DCA" w:rsidRPr="005B3A65" w14:paraId="1DC1F37A" w14:textId="77777777">
        <w:tc>
          <w:tcPr>
            <w:tcW w:w="2835" w:type="dxa"/>
            <w:vMerge/>
          </w:tcPr>
          <w:p w14:paraId="39DA7498" w14:textId="77777777" w:rsidR="001D3DCA" w:rsidRPr="005B3A65" w:rsidRDefault="001D3DCA" w:rsidP="005B3A65">
            <w:pPr>
              <w:pStyle w:val="ConsPlusNormal"/>
              <w:rPr>
                <w:rFonts w:ascii="Times New Roman" w:hAnsi="Times New Roman" w:cs="Times New Roman"/>
              </w:rPr>
            </w:pPr>
          </w:p>
        </w:tc>
        <w:tc>
          <w:tcPr>
            <w:tcW w:w="850" w:type="dxa"/>
          </w:tcPr>
          <w:p w14:paraId="0CB7BF5E"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оптимальная</w:t>
            </w:r>
          </w:p>
        </w:tc>
        <w:tc>
          <w:tcPr>
            <w:tcW w:w="850" w:type="dxa"/>
          </w:tcPr>
          <w:p w14:paraId="00352BF4"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минимальная</w:t>
            </w:r>
          </w:p>
        </w:tc>
        <w:tc>
          <w:tcPr>
            <w:tcW w:w="1247" w:type="dxa"/>
            <w:vMerge/>
          </w:tcPr>
          <w:p w14:paraId="12E3E8F7" w14:textId="77777777" w:rsidR="001D3DCA" w:rsidRPr="005B3A65" w:rsidRDefault="001D3DCA" w:rsidP="005B3A65">
            <w:pPr>
              <w:pStyle w:val="ConsPlusNormal"/>
              <w:rPr>
                <w:rFonts w:ascii="Times New Roman" w:hAnsi="Times New Roman" w:cs="Times New Roman"/>
              </w:rPr>
            </w:pPr>
          </w:p>
        </w:tc>
        <w:tc>
          <w:tcPr>
            <w:tcW w:w="1304" w:type="dxa"/>
            <w:vMerge/>
          </w:tcPr>
          <w:p w14:paraId="4C6CFD7C" w14:textId="77777777" w:rsidR="001D3DCA" w:rsidRPr="005B3A65" w:rsidRDefault="001D3DCA" w:rsidP="005B3A65">
            <w:pPr>
              <w:pStyle w:val="ConsPlusNormal"/>
              <w:rPr>
                <w:rFonts w:ascii="Times New Roman" w:hAnsi="Times New Roman" w:cs="Times New Roman"/>
              </w:rPr>
            </w:pPr>
          </w:p>
        </w:tc>
        <w:tc>
          <w:tcPr>
            <w:tcW w:w="1077" w:type="dxa"/>
            <w:vMerge/>
          </w:tcPr>
          <w:p w14:paraId="0C455745" w14:textId="77777777" w:rsidR="001D3DCA" w:rsidRPr="005B3A65" w:rsidRDefault="001D3DCA" w:rsidP="005B3A65">
            <w:pPr>
              <w:pStyle w:val="ConsPlusNormal"/>
              <w:rPr>
                <w:rFonts w:ascii="Times New Roman" w:hAnsi="Times New Roman" w:cs="Times New Roman"/>
              </w:rPr>
            </w:pPr>
          </w:p>
        </w:tc>
        <w:tc>
          <w:tcPr>
            <w:tcW w:w="907" w:type="dxa"/>
            <w:vMerge/>
          </w:tcPr>
          <w:p w14:paraId="5B31BA39" w14:textId="77777777" w:rsidR="001D3DCA" w:rsidRPr="005B3A65" w:rsidRDefault="001D3DCA" w:rsidP="005B3A65">
            <w:pPr>
              <w:pStyle w:val="ConsPlusNormal"/>
              <w:rPr>
                <w:rFonts w:ascii="Times New Roman" w:hAnsi="Times New Roman" w:cs="Times New Roman"/>
              </w:rPr>
            </w:pPr>
          </w:p>
        </w:tc>
      </w:tr>
      <w:tr w:rsidR="001D3DCA" w:rsidRPr="005B3A65" w14:paraId="1778FC22" w14:textId="77777777">
        <w:tc>
          <w:tcPr>
            <w:tcW w:w="2835" w:type="dxa"/>
          </w:tcPr>
          <w:p w14:paraId="34A64FD6"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 xml:space="preserve">1. Помещение для содержания </w:t>
            </w:r>
            <w:proofErr w:type="spellStart"/>
            <w:r w:rsidRPr="005B3A65">
              <w:rPr>
                <w:rFonts w:ascii="Times New Roman" w:hAnsi="Times New Roman" w:cs="Times New Roman"/>
              </w:rPr>
              <w:t>верблюдоматок</w:t>
            </w:r>
            <w:proofErr w:type="spellEnd"/>
            <w:r w:rsidRPr="005B3A65">
              <w:rPr>
                <w:rFonts w:ascii="Times New Roman" w:hAnsi="Times New Roman" w:cs="Times New Roman"/>
              </w:rPr>
              <w:t xml:space="preserve"> с верблюжатами до одного месяца в денниках и секциях</w:t>
            </w:r>
          </w:p>
        </w:tc>
        <w:tc>
          <w:tcPr>
            <w:tcW w:w="850" w:type="dxa"/>
            <w:vAlign w:val="center"/>
          </w:tcPr>
          <w:p w14:paraId="6B518747"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c>
          <w:tcPr>
            <w:tcW w:w="850" w:type="dxa"/>
            <w:vAlign w:val="center"/>
          </w:tcPr>
          <w:p w14:paraId="31BF9406"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6</w:t>
            </w:r>
          </w:p>
        </w:tc>
        <w:tc>
          <w:tcPr>
            <w:tcW w:w="1247" w:type="dxa"/>
            <w:vAlign w:val="center"/>
          </w:tcPr>
          <w:p w14:paraId="1D9E6CF1"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80</w:t>
            </w:r>
          </w:p>
        </w:tc>
        <w:tc>
          <w:tcPr>
            <w:tcW w:w="1304" w:type="dxa"/>
            <w:vAlign w:val="center"/>
          </w:tcPr>
          <w:p w14:paraId="61C62D52"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0,2</w:t>
            </w:r>
          </w:p>
        </w:tc>
        <w:tc>
          <w:tcPr>
            <w:tcW w:w="1077" w:type="dxa"/>
            <w:vAlign w:val="center"/>
          </w:tcPr>
          <w:p w14:paraId="0AC57F7B"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20</w:t>
            </w:r>
          </w:p>
        </w:tc>
        <w:tc>
          <w:tcPr>
            <w:tcW w:w="907" w:type="dxa"/>
            <w:vAlign w:val="center"/>
          </w:tcPr>
          <w:p w14:paraId="55B8393F"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10</w:t>
            </w:r>
          </w:p>
        </w:tc>
      </w:tr>
      <w:tr w:rsidR="001D3DCA" w:rsidRPr="005B3A65" w14:paraId="01B725C3" w14:textId="77777777">
        <w:tc>
          <w:tcPr>
            <w:tcW w:w="2835" w:type="dxa"/>
          </w:tcPr>
          <w:p w14:paraId="176D5A74"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2. Доильное отделение (доильный зал), молочная, моечная</w:t>
            </w:r>
          </w:p>
        </w:tc>
        <w:tc>
          <w:tcPr>
            <w:tcW w:w="850" w:type="dxa"/>
            <w:vAlign w:val="center"/>
          </w:tcPr>
          <w:p w14:paraId="5933CD29"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17</w:t>
            </w:r>
          </w:p>
        </w:tc>
        <w:tc>
          <w:tcPr>
            <w:tcW w:w="850" w:type="dxa"/>
            <w:vAlign w:val="center"/>
          </w:tcPr>
          <w:p w14:paraId="33528080"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tc>
        <w:tc>
          <w:tcPr>
            <w:tcW w:w="1247" w:type="dxa"/>
            <w:vAlign w:val="center"/>
          </w:tcPr>
          <w:p w14:paraId="7F1889D6"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75</w:t>
            </w:r>
          </w:p>
        </w:tc>
        <w:tc>
          <w:tcPr>
            <w:tcW w:w="1304" w:type="dxa"/>
            <w:vAlign w:val="center"/>
          </w:tcPr>
          <w:p w14:paraId="6B6CC0B0"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0,3</w:t>
            </w:r>
          </w:p>
        </w:tc>
        <w:tc>
          <w:tcPr>
            <w:tcW w:w="1077" w:type="dxa"/>
            <w:vAlign w:val="center"/>
          </w:tcPr>
          <w:p w14:paraId="46291A25" w14:textId="77777777" w:rsidR="001D3DCA" w:rsidRPr="005B3A65" w:rsidRDefault="001D3DCA" w:rsidP="005B3A65">
            <w:pPr>
              <w:pStyle w:val="ConsPlusNormal"/>
              <w:rPr>
                <w:rFonts w:ascii="Times New Roman" w:hAnsi="Times New Roman" w:cs="Times New Roman"/>
              </w:rPr>
            </w:pPr>
          </w:p>
        </w:tc>
        <w:tc>
          <w:tcPr>
            <w:tcW w:w="907" w:type="dxa"/>
            <w:vAlign w:val="center"/>
          </w:tcPr>
          <w:p w14:paraId="31DCE12C"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tc>
      </w:tr>
      <w:tr w:rsidR="001D3DCA" w:rsidRPr="005B3A65" w14:paraId="34D5DE04" w14:textId="77777777">
        <w:tc>
          <w:tcPr>
            <w:tcW w:w="2835" w:type="dxa"/>
          </w:tcPr>
          <w:p w14:paraId="6A3055F8" w14:textId="77777777" w:rsidR="001D3DCA" w:rsidRPr="005B3A65" w:rsidRDefault="001D3DCA" w:rsidP="005B3A65">
            <w:pPr>
              <w:pStyle w:val="ConsPlusNormal"/>
              <w:rPr>
                <w:rFonts w:ascii="Times New Roman" w:hAnsi="Times New Roman" w:cs="Times New Roman"/>
              </w:rPr>
            </w:pPr>
            <w:r w:rsidRPr="005B3A65">
              <w:rPr>
                <w:rFonts w:ascii="Times New Roman" w:hAnsi="Times New Roman" w:cs="Times New Roman"/>
              </w:rPr>
              <w:t>3. Цех приготовления кисломолочных продуктов (помещения заквашивания, вымешивания, розлива, укупорки)</w:t>
            </w:r>
          </w:p>
        </w:tc>
        <w:tc>
          <w:tcPr>
            <w:tcW w:w="850" w:type="dxa"/>
            <w:vAlign w:val="center"/>
          </w:tcPr>
          <w:p w14:paraId="5B5F0AC6"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18</w:t>
            </w:r>
          </w:p>
        </w:tc>
        <w:tc>
          <w:tcPr>
            <w:tcW w:w="850" w:type="dxa"/>
            <w:vAlign w:val="center"/>
          </w:tcPr>
          <w:p w14:paraId="682D2C30"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tc>
        <w:tc>
          <w:tcPr>
            <w:tcW w:w="1247" w:type="dxa"/>
            <w:vAlign w:val="center"/>
          </w:tcPr>
          <w:p w14:paraId="28051A9C"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60</w:t>
            </w:r>
          </w:p>
        </w:tc>
        <w:tc>
          <w:tcPr>
            <w:tcW w:w="1304" w:type="dxa"/>
            <w:vAlign w:val="center"/>
          </w:tcPr>
          <w:p w14:paraId="66DA9F19"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0,3</w:t>
            </w:r>
          </w:p>
        </w:tc>
        <w:tc>
          <w:tcPr>
            <w:tcW w:w="1077" w:type="dxa"/>
            <w:vAlign w:val="center"/>
          </w:tcPr>
          <w:p w14:paraId="6C166669" w14:textId="77777777" w:rsidR="001D3DCA" w:rsidRPr="005B3A65" w:rsidRDefault="001D3DCA" w:rsidP="005B3A65">
            <w:pPr>
              <w:pStyle w:val="ConsPlusNormal"/>
              <w:rPr>
                <w:rFonts w:ascii="Times New Roman" w:hAnsi="Times New Roman" w:cs="Times New Roman"/>
              </w:rPr>
            </w:pPr>
          </w:p>
        </w:tc>
        <w:tc>
          <w:tcPr>
            <w:tcW w:w="907" w:type="dxa"/>
            <w:vAlign w:val="center"/>
          </w:tcPr>
          <w:p w14:paraId="3263AC4D" w14:textId="77777777" w:rsidR="001D3DCA" w:rsidRPr="005B3A65" w:rsidRDefault="001D3DCA" w:rsidP="005B3A65">
            <w:pPr>
              <w:pStyle w:val="ConsPlusNormal"/>
              <w:jc w:val="center"/>
              <w:rPr>
                <w:rFonts w:ascii="Times New Roman" w:hAnsi="Times New Roman" w:cs="Times New Roman"/>
              </w:rPr>
            </w:pPr>
            <w:r w:rsidRPr="005B3A65">
              <w:rPr>
                <w:rFonts w:ascii="Times New Roman" w:hAnsi="Times New Roman" w:cs="Times New Roman"/>
              </w:rPr>
              <w:t>-</w:t>
            </w:r>
          </w:p>
        </w:tc>
      </w:tr>
    </w:tbl>
    <w:p w14:paraId="0BB30357" w14:textId="77777777" w:rsidR="001D3DCA" w:rsidRPr="005B3A65" w:rsidRDefault="001D3DCA" w:rsidP="005B3A65">
      <w:pPr>
        <w:pStyle w:val="ConsPlusNormal"/>
        <w:jc w:val="both"/>
        <w:rPr>
          <w:rFonts w:ascii="Times New Roman" w:hAnsi="Times New Roman" w:cs="Times New Roman"/>
        </w:rPr>
      </w:pPr>
    </w:p>
    <w:p w14:paraId="6D93E9CF" w14:textId="77777777" w:rsidR="001D3DCA" w:rsidRPr="005B3A65" w:rsidRDefault="001D3DCA" w:rsidP="005B3A65">
      <w:pPr>
        <w:pStyle w:val="ConsPlusNormal"/>
        <w:jc w:val="both"/>
        <w:rPr>
          <w:rFonts w:ascii="Times New Roman" w:hAnsi="Times New Roman" w:cs="Times New Roman"/>
        </w:rPr>
      </w:pPr>
      <w:r w:rsidRPr="005B3A65">
        <w:rPr>
          <w:rFonts w:ascii="Times New Roman" w:hAnsi="Times New Roman" w:cs="Times New Roman"/>
        </w:rPr>
        <w:t>УДК 619.614.94</w:t>
      </w:r>
    </w:p>
    <w:p w14:paraId="38C2FDF8" w14:textId="5E148363" w:rsidR="00C21CDD" w:rsidRPr="005B3A65" w:rsidRDefault="001D3DCA" w:rsidP="005B3A65">
      <w:pPr>
        <w:pStyle w:val="ConsPlusNormal"/>
        <w:jc w:val="both"/>
        <w:rPr>
          <w:rFonts w:ascii="Times New Roman" w:hAnsi="Times New Roman" w:cs="Times New Roman"/>
        </w:rPr>
      </w:pPr>
      <w:r w:rsidRPr="005B3A65">
        <w:rPr>
          <w:rFonts w:ascii="Times New Roman" w:hAnsi="Times New Roman" w:cs="Times New Roman"/>
        </w:rPr>
        <w:t>Ключевые слова: ветеринарно-санитарные требования, животноводческие помещения, проектирование, строительство, реконструкция, эксплуатация, ветеринарная защита, ветеринарно-санитарные и зоотехнические требования к помещениям.</w:t>
      </w:r>
    </w:p>
    <w:sectPr w:rsidR="00C21CDD" w:rsidRPr="005B3A65" w:rsidSect="001D3DC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DCA"/>
    <w:rsid w:val="001129E0"/>
    <w:rsid w:val="001D3DCA"/>
    <w:rsid w:val="0027520C"/>
    <w:rsid w:val="005B3A65"/>
    <w:rsid w:val="00A35FA3"/>
    <w:rsid w:val="00BA54E6"/>
    <w:rsid w:val="00C21CDD"/>
    <w:rsid w:val="00C25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E2DE4"/>
  <w15:chartTrackingRefBased/>
  <w15:docId w15:val="{C0D59CB7-7BB4-4CBE-90DC-1279F30A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3DC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D3D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D3DC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D3D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D3DC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D3DC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D3DC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1D3DC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7BC17EEB1BACC2E6E5483E8ABB991D8143A721FD8F624C633960994CA5F61E1CF9BDD0CFCA5FBDB648EEEFOA26E" TargetMode="External"/><Relationship Id="rId13" Type="http://schemas.openxmlformats.org/officeDocument/2006/relationships/hyperlink" Target="consultantplus://offline/ref=FF7BC17EEB1BACC2E6E5483E8ABB991D8648AE22F4D268443A35629E43FAF30B0DA1B2DAD9D55FA2AA4AECOE29E" TargetMode="External"/><Relationship Id="rId18" Type="http://schemas.openxmlformats.org/officeDocument/2006/relationships/hyperlink" Target="consultantplus://offline/ref=FF7BC17EEB1BACC2E6E5483E8ABB991D8246A529F88F624C633960994CA5F61E1CF9BDD0CFCA5FBDB648EEEFOA26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FF7BC17EEB1BACC2E6E5483E8ABB991D8245A722FB8F624C633960994CA5F61E1CF9BDD0CFCA5FBDB648EEEFOA26E" TargetMode="External"/><Relationship Id="rId7" Type="http://schemas.openxmlformats.org/officeDocument/2006/relationships/hyperlink" Target="consultantplus://offline/ref=FF7BC17EEB1BACC2E6E5543E96BB991D8A40AF29F4D268443A35629E43FAF30B0DA1B2DAD9D55FA2AA4AECOE29E" TargetMode="External"/><Relationship Id="rId12" Type="http://schemas.openxmlformats.org/officeDocument/2006/relationships/hyperlink" Target="consultantplus://offline/ref=FF7BC17EEB1BACC2E6E5483E8ABB991D8148A220FD8F624C633960994CA5F61E1CF9BDD0CFCA5FBDB648EEEFOA26E" TargetMode="External"/><Relationship Id="rId17" Type="http://schemas.openxmlformats.org/officeDocument/2006/relationships/hyperlink" Target="consultantplus://offline/ref=FF7BC17EEB1BACC2E6E55E3288BB991D8640A124F9873F466B606C9B4BAAA91B09E8E5DFC5DC40BDA954ECEDA0O52FE" TargetMode="External"/><Relationship Id="rId25" Type="http://schemas.openxmlformats.org/officeDocument/2006/relationships/hyperlink" Target="consultantplus://offline/ref=FF7BC17EEB1BACC2E6E55E3288BB991D8741AF21FB8D3F466B606C9B4BAAA91B09E8E5DFC5DC40BDA954ECEDA0O52FE" TargetMode="External"/><Relationship Id="rId2" Type="http://schemas.openxmlformats.org/officeDocument/2006/relationships/settings" Target="settings.xml"/><Relationship Id="rId16" Type="http://schemas.openxmlformats.org/officeDocument/2006/relationships/hyperlink" Target="consultantplus://offline/ref=FF7BC17EEB1BACC2E6E5483E8ABB991D8245A722FB8F624C633960994CA5F61E1CF9BDD0CFCA5FBDB648EEEFOA26E" TargetMode="External"/><Relationship Id="rId20" Type="http://schemas.openxmlformats.org/officeDocument/2006/relationships/hyperlink" Target="consultantplus://offline/ref=FF7BC17EEB1BACC2E6E5483E8ABB991D8246A529F68F624C633960994CA5F61E1CF9BDD0CFCA5FBDB648EEEFOA26E" TargetMode="External"/><Relationship Id="rId1" Type="http://schemas.openxmlformats.org/officeDocument/2006/relationships/styles" Target="styles.xml"/><Relationship Id="rId6" Type="http://schemas.openxmlformats.org/officeDocument/2006/relationships/hyperlink" Target="consultantplus://offline/ref=FF7BC17EEB1BACC2E6E5483E8ABB991D8143A721FD8F624C633960994CA5F61E1CF9BDD0CFCA5FBDB648EEEFOA26E" TargetMode="External"/><Relationship Id="rId11" Type="http://schemas.openxmlformats.org/officeDocument/2006/relationships/hyperlink" Target="consultantplus://offline/ref=FF7BC17EEB1BACC2E6E55E3288BB991D8741AF21FB8D3F466B606C9B4BAAA91B09E8E5DFC5DC40BDA954ECEDA0O52FE" TargetMode="External"/><Relationship Id="rId24" Type="http://schemas.openxmlformats.org/officeDocument/2006/relationships/hyperlink" Target="consultantplus://offline/ref=FF7BC17EEB1BACC2E6E55E3288BB991D8149A424F7853F466B606C9B4BAAA91B09E8E5DFC5DC40BDA954ECEDA0O52FE" TargetMode="External"/><Relationship Id="rId5" Type="http://schemas.openxmlformats.org/officeDocument/2006/relationships/hyperlink" Target="consultantplus://offline/ref=FF7BC17EEB1BACC2E6E5572B8FBB991D8245AE24FF813F466B606C9B4BAAA91B1BE8BDD3C7D45EBDAC41BABCE60E6EA600F0E500E12A2B2BO429E" TargetMode="External"/><Relationship Id="rId15" Type="http://schemas.openxmlformats.org/officeDocument/2006/relationships/hyperlink" Target="consultantplus://offline/ref=FF7BC17EEB1BACC2E6E5483E8ABB991D8246A529F98F624C633960994CA5F61E1CF9BDD0CFCA5FBDB648EEEFOA26E" TargetMode="External"/><Relationship Id="rId23" Type="http://schemas.openxmlformats.org/officeDocument/2006/relationships/hyperlink" Target="consultantplus://offline/ref=FF7BC17EEB1BACC2E6E5483E8ABB991D8244AF20FA8F624C633960994CA5F61E1CF9BDD0CFCA5FBDB648EEEFOA26E" TargetMode="External"/><Relationship Id="rId10" Type="http://schemas.openxmlformats.org/officeDocument/2006/relationships/hyperlink" Target="consultantplus://offline/ref=FF7BC17EEB1BACC2E6E5572B8FBB991D8240A025F7843F466B606C9B4BAAA91B09E8E5DFC5DC40BDA954ECEDA0O52FE" TargetMode="External"/><Relationship Id="rId19" Type="http://schemas.openxmlformats.org/officeDocument/2006/relationships/hyperlink" Target="consultantplus://offline/ref=FF7BC17EEB1BACC2E6E5483E8ABB991D8246A529F68F624C633960994CA5F61E1CF9BDD0CFCA5FBDB648EEEFOA26E" TargetMode="External"/><Relationship Id="rId4" Type="http://schemas.openxmlformats.org/officeDocument/2006/relationships/hyperlink" Target="consultantplus://offline/ref=FF7BC17EEB1BACC2E6E5483E8ABB991D8241A026F68F624C633960994CA5F61E1CF9BDD0CFCA5FBDB648EEEFOA26E" TargetMode="External"/><Relationship Id="rId9" Type="http://schemas.openxmlformats.org/officeDocument/2006/relationships/hyperlink" Target="consultantplus://offline/ref=FF7BC17EEB1BACC2E6E55E3288BB991D8741AF21FB8D3F466B606C9B4BAAA91B09E8E5DFC5DC40BDA954ECEDA0O52FE" TargetMode="External"/><Relationship Id="rId14" Type="http://schemas.openxmlformats.org/officeDocument/2006/relationships/hyperlink" Target="consultantplus://offline/ref=FF7BC17EEB1BACC2E6E5483E8ABB991D8246A529FA8F624C633960994CA5F61E1CF9BDD0CFCA5FBDB648EEEFOA26E" TargetMode="External"/><Relationship Id="rId22" Type="http://schemas.openxmlformats.org/officeDocument/2006/relationships/hyperlink" Target="consultantplus://offline/ref=FF7BC17EEB1BACC2E6E5483E8ABB991D8140A524FA8F624C633960994CA5F61E1CF9BDD0CFCA5FBDB648EEEFOA26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13043</Words>
  <Characters>74350</Characters>
  <Application>Microsoft Office Word</Application>
  <DocSecurity>0</DocSecurity>
  <Lines>619</Lines>
  <Paragraphs>174</Paragraphs>
  <ScaleCrop>false</ScaleCrop>
  <Company/>
  <LinksUpToDate>false</LinksUpToDate>
  <CharactersWithSpaces>87219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Сырцов</dc:creator>
  <cp:keywords/>
  <dc:description/>
  <cp:lastModifiedBy>Олег Сырцов</cp:lastModifiedBy>
  <cp:revision>3</cp:revision>
  <dcterms:created xsi:type="dcterms:W3CDTF">2024-11-28T04:54:00Z</dcterms:created>
  <dcterms:modified xsi:type="dcterms:W3CDTF">2024-11-28T04:56:00Z</dcterms:modified>
</cp:coreProperties>
</file>